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3C" w:rsidRPr="005A673C" w:rsidRDefault="005A673C" w:rsidP="005A673C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3C">
        <w:rPr>
          <w:rFonts w:ascii="Times New Roman" w:hAnsi="Times New Roman" w:cs="Times New Roman"/>
          <w:b/>
          <w:sz w:val="28"/>
          <w:szCs w:val="28"/>
        </w:rPr>
        <w:t>CONTRATOS PARA LA INVESTIGACIÓN</w:t>
      </w:r>
    </w:p>
    <w:p w:rsidR="005A673C" w:rsidRP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A673C" w:rsidRDefault="00AB01A6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.- </w:t>
      </w:r>
      <w:r w:rsidR="005A673C" w:rsidRPr="005A673C">
        <w:rPr>
          <w:rFonts w:ascii="Times New Roman" w:hAnsi="Times New Roman" w:cs="Times New Roman"/>
          <w:b/>
          <w:color w:val="FF0000"/>
          <w:sz w:val="24"/>
          <w:szCs w:val="24"/>
        </w:rPr>
        <w:t>Contrato de trabajo para la realización de un proyecto de investigación al sistema español de Ciencia y Tecnología</w:t>
      </w:r>
      <w:r w:rsidR="005A673C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A673C">
        <w:rPr>
          <w:rFonts w:ascii="Times New Roman" w:hAnsi="Times New Roman" w:cs="Times New Roman"/>
          <w:sz w:val="24"/>
          <w:szCs w:val="24"/>
        </w:rPr>
        <w:t>Es requisito para la firma de este contrato e</w:t>
      </w:r>
      <w:r>
        <w:rPr>
          <w:rFonts w:ascii="Times New Roman" w:hAnsi="Times New Roman" w:cs="Times New Roman"/>
          <w:sz w:val="24"/>
          <w:szCs w:val="24"/>
        </w:rPr>
        <w:t>star en posesión del título de d</w:t>
      </w:r>
      <w:r w:rsidRPr="005A673C">
        <w:rPr>
          <w:rFonts w:ascii="Times New Roman" w:hAnsi="Times New Roman" w:cs="Times New Roman"/>
          <w:sz w:val="24"/>
          <w:szCs w:val="24"/>
        </w:rPr>
        <w:t>octor, sin que sea de aplicación el límite de cinco años desde la obtención del título.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73C">
        <w:rPr>
          <w:rFonts w:ascii="Times New Roman" w:hAnsi="Times New Roman" w:cs="Times New Roman"/>
          <w:sz w:val="24"/>
          <w:szCs w:val="24"/>
        </w:rPr>
        <w:t>Podrán celebrar estos contratos los organismos públicos de investigación, las instituciones sin ánimo de lucro que realicen actividades de investigación y desarrollo tecnológico, y las Universidades públicas que sean beneficiarias de ayudas o subvenciones públicas para la contratación temporal de personal investigador, científico o técnico para el desarrollo de nuevos programas o proyectos singulares de investigación que no puedan llevar a cabo con personal propio, todo ello de acuerdo con lo que establezca sus respectivos estatutos.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73C">
        <w:rPr>
          <w:rFonts w:ascii="Times New Roman" w:hAnsi="Times New Roman" w:cs="Times New Roman"/>
          <w:sz w:val="24"/>
          <w:szCs w:val="24"/>
        </w:rPr>
        <w:t>Las condiciones que definen la firma de estos contratos son las siguientes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</w:p>
    <w:p w:rsid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5A673C">
        <w:rPr>
          <w:rFonts w:ascii="Times New Roman" w:hAnsi="Times New Roman" w:cs="Times New Roman"/>
          <w:sz w:val="24"/>
          <w:szCs w:val="24"/>
        </w:rPr>
        <w:t>Este tipo de contrato se regirá por la normativa específica para los contratos en prácticas.</w:t>
      </w:r>
    </w:p>
    <w:p w:rsid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5A673C">
        <w:rPr>
          <w:rFonts w:ascii="Times New Roman" w:hAnsi="Times New Roman" w:cs="Times New Roman"/>
          <w:sz w:val="24"/>
          <w:szCs w:val="24"/>
        </w:rPr>
        <w:t>El trabajo a desarrollar consistirá en la realización de actividades, programas o proyectos de investigación que permitan ampliar, perfeccionar o completar la experiencia científica de los interesados.</w:t>
      </w:r>
    </w:p>
    <w:p w:rsid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5A673C">
        <w:rPr>
          <w:rFonts w:ascii="Times New Roman" w:hAnsi="Times New Roman" w:cs="Times New Roman"/>
          <w:sz w:val="24"/>
          <w:szCs w:val="24"/>
        </w:rPr>
        <w:t>La actividad desarrollada por los investigadores</w:t>
      </w:r>
      <w:r>
        <w:rPr>
          <w:rFonts w:ascii="Times New Roman" w:hAnsi="Times New Roman" w:cs="Times New Roman"/>
          <w:sz w:val="24"/>
          <w:szCs w:val="24"/>
        </w:rPr>
        <w:t xml:space="preserve"> será evaluada, al menos, cada dos</w:t>
      </w:r>
      <w:r w:rsidRPr="005A673C">
        <w:rPr>
          <w:rFonts w:ascii="Times New Roman" w:hAnsi="Times New Roman" w:cs="Times New Roman"/>
          <w:sz w:val="24"/>
          <w:szCs w:val="24"/>
        </w:rPr>
        <w:t xml:space="preserve"> años, pudiendo ser resuelto el contrato en el supuesto de no superarse favorablemente dicha evaluación.</w:t>
      </w:r>
    </w:p>
    <w:p w:rsid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5A673C">
        <w:rPr>
          <w:rFonts w:ascii="Times New Roman" w:hAnsi="Times New Roman" w:cs="Times New Roman"/>
          <w:sz w:val="24"/>
          <w:szCs w:val="24"/>
        </w:rPr>
        <w:t>La duración del contrato no podrá ser inferior a un año, ni exceder de 5 años. En el caso de contratos con duración inferior a 5 años, éstos podrán prorrogarse sucesivamente sin que, en ningún caso, las prórrogas puedan tener una duración inferior al año.</w:t>
      </w:r>
    </w:p>
    <w:p w:rsid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 N</w:t>
      </w:r>
      <w:r w:rsidRPr="005A673C">
        <w:rPr>
          <w:rFonts w:ascii="Times New Roman" w:hAnsi="Times New Roman" w:cs="Times New Roman"/>
          <w:sz w:val="24"/>
          <w:szCs w:val="24"/>
        </w:rPr>
        <w:t xml:space="preserve">ingún investigador podrá ser contratado, en el mismo o distinto organismo y con arreglo a esta modalidad, por un tiempo superior a </w:t>
      </w:r>
      <w:r>
        <w:rPr>
          <w:rFonts w:ascii="Times New Roman" w:hAnsi="Times New Roman" w:cs="Times New Roman"/>
          <w:sz w:val="24"/>
          <w:szCs w:val="24"/>
        </w:rPr>
        <w:t xml:space="preserve">cinco </w:t>
      </w:r>
      <w:r w:rsidRPr="005A673C">
        <w:rPr>
          <w:rFonts w:ascii="Times New Roman" w:hAnsi="Times New Roman" w:cs="Times New Roman"/>
          <w:sz w:val="24"/>
          <w:szCs w:val="24"/>
        </w:rPr>
        <w:t>años.</w:t>
      </w:r>
    </w:p>
    <w:p w:rsidR="005A673C" w:rsidRPr="005A673C" w:rsidRDefault="005A673C" w:rsidP="005A673C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5A673C">
        <w:rPr>
          <w:rFonts w:ascii="Times New Roman" w:hAnsi="Times New Roman" w:cs="Times New Roman"/>
          <w:sz w:val="24"/>
          <w:szCs w:val="24"/>
        </w:rPr>
        <w:t xml:space="preserve">La retribución de estos investigadores no podrá ser inferior a la que corresponda al personal investigador que realice idénticas o análogas actividades. </w:t>
      </w:r>
    </w:p>
    <w:p w:rsidR="005A673C" w:rsidRP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A673C" w:rsidRPr="005A673C" w:rsidRDefault="00AB01A6" w:rsidP="005A673C">
      <w:pPr>
        <w:pStyle w:val="Sinespaciad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.- </w:t>
      </w:r>
      <w:r w:rsidR="005A673C" w:rsidRPr="005A673C">
        <w:rPr>
          <w:rFonts w:ascii="Times New Roman" w:hAnsi="Times New Roman" w:cs="Times New Roman"/>
          <w:b/>
          <w:color w:val="FF0000"/>
          <w:sz w:val="24"/>
          <w:szCs w:val="24"/>
        </w:rPr>
        <w:t>Contrato de trabajo para la realización de un proyecto de investigación</w:t>
      </w:r>
    </w:p>
    <w:p w:rsidR="005A673C" w:rsidRP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A673C" w:rsidRP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A673C">
        <w:rPr>
          <w:rFonts w:ascii="Times New Roman" w:hAnsi="Times New Roman" w:cs="Times New Roman"/>
          <w:sz w:val="24"/>
          <w:szCs w:val="24"/>
        </w:rPr>
        <w:t>Son susceptibles de este tipo de contratos el personal investigador o el personal científico o técnico.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73C">
        <w:rPr>
          <w:rFonts w:ascii="Times New Roman" w:hAnsi="Times New Roman" w:cs="Times New Roman"/>
          <w:sz w:val="24"/>
          <w:szCs w:val="24"/>
        </w:rPr>
        <w:t>Podrán celebrar estos contratos los organismos públicos de investigación, las instituciones sin ánimo de lucro que realicen actividades de investigación y desarrollo tecnológico, y las Universidades públicas que sean beneficiarias de ayudas o subvenciones públicas para la contratación temporal de personal investigador, científico o técnico para el desempeño de nuevos programas o proyectos singulares de investigación, que no puedan llevar a cabo con personal propio, todo ello de acuerdo con lo que establezcan sus respectivos estatutos.</w:t>
      </w:r>
    </w:p>
    <w:p w:rsidR="005A673C" w:rsidRP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53942" w:rsidRPr="005A673C" w:rsidRDefault="005A673C" w:rsidP="005A673C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A673C">
        <w:rPr>
          <w:rFonts w:ascii="Times New Roman" w:hAnsi="Times New Roman" w:cs="Times New Roman"/>
          <w:sz w:val="24"/>
          <w:szCs w:val="24"/>
        </w:rPr>
        <w:t>Estos contratos se regirán por lo establecido en la normativa específica para los contratos por obra o servicio determinado. La actividad desarrollada por los investigadores, o por el personal científico o técnico, será evaluada anualmente, pudiendo ser resuelto el contrato en el supuesto de no superarse favorablemente dicha evaluación.</w:t>
      </w:r>
    </w:p>
    <w:sectPr w:rsidR="00453942" w:rsidRPr="005A673C" w:rsidSect="00B10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73C"/>
    <w:rsid w:val="005A673C"/>
    <w:rsid w:val="006F268B"/>
    <w:rsid w:val="00756E16"/>
    <w:rsid w:val="008F7EAB"/>
    <w:rsid w:val="00902658"/>
    <w:rsid w:val="00AB01A6"/>
    <w:rsid w:val="00B033F7"/>
    <w:rsid w:val="00B04169"/>
    <w:rsid w:val="00B10045"/>
    <w:rsid w:val="00E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4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673C"/>
    <w:pPr>
      <w:spacing w:after="0" w:line="240" w:lineRule="auto"/>
    </w:pPr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2011-02-15T10:26:00Z</dcterms:created>
  <dcterms:modified xsi:type="dcterms:W3CDTF">2011-02-15T10:33:00Z</dcterms:modified>
</cp:coreProperties>
</file>