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D4A33" w14:textId="77777777" w:rsidR="00AF299B" w:rsidRDefault="00AF299B" w:rsidP="00D70AF6">
      <w:pPr>
        <w:spacing w:line="276" w:lineRule="auto"/>
      </w:pPr>
    </w:p>
    <w:p w14:paraId="618440F8" w14:textId="77777777" w:rsidR="00AF299B" w:rsidRPr="00E02FF1" w:rsidRDefault="00AF299B" w:rsidP="00D70AF6">
      <w:pPr>
        <w:spacing w:line="276" w:lineRule="auto"/>
        <w:ind w:left="567" w:right="566"/>
        <w:jc w:val="center"/>
        <w:rPr>
          <w:rFonts w:ascii="Calibri" w:hAnsi="Calibri"/>
          <w:b/>
          <w:sz w:val="40"/>
          <w:szCs w:val="40"/>
        </w:rPr>
      </w:pPr>
      <w:r w:rsidRPr="00E02FF1">
        <w:rPr>
          <w:rFonts w:ascii="Calibri" w:hAnsi="Calibri"/>
          <w:b/>
          <w:sz w:val="40"/>
          <w:szCs w:val="40"/>
        </w:rPr>
        <w:t>CÍRCULO FORTUNY</w:t>
      </w:r>
    </w:p>
    <w:p w14:paraId="29BD5E02" w14:textId="77777777" w:rsidR="001D7EFC" w:rsidRPr="00D65DAE" w:rsidRDefault="001D7EFC" w:rsidP="00DF43EA">
      <w:pPr>
        <w:spacing w:line="360" w:lineRule="auto"/>
        <w:ind w:left="-284" w:right="-1"/>
        <w:jc w:val="both"/>
        <w:rPr>
          <w:rFonts w:ascii="Calibri" w:hAnsi="Calibri"/>
          <w:sz w:val="28"/>
          <w:szCs w:val="20"/>
        </w:rPr>
      </w:pPr>
    </w:p>
    <w:p w14:paraId="60CC4C7D" w14:textId="77777777" w:rsidR="00AF299B" w:rsidRDefault="00AF299B" w:rsidP="00DF43EA">
      <w:pPr>
        <w:spacing w:after="120" w:line="360" w:lineRule="auto"/>
        <w:ind w:left="-284" w:right="-1"/>
        <w:jc w:val="both"/>
        <w:rPr>
          <w:rFonts w:ascii="Calibri" w:hAnsi="Calibri"/>
          <w:sz w:val="20"/>
          <w:szCs w:val="20"/>
        </w:rPr>
      </w:pPr>
      <w:r>
        <w:rPr>
          <w:rFonts w:ascii="Calibri" w:hAnsi="Calibri"/>
          <w:sz w:val="20"/>
          <w:szCs w:val="20"/>
        </w:rPr>
        <w:t>E</w:t>
      </w:r>
      <w:r w:rsidRPr="00E02FF1">
        <w:rPr>
          <w:rFonts w:ascii="Calibri" w:hAnsi="Calibri"/>
          <w:sz w:val="20"/>
          <w:szCs w:val="20"/>
        </w:rPr>
        <w:t>l 12 de mayo de 201</w:t>
      </w:r>
      <w:r>
        <w:rPr>
          <w:rFonts w:ascii="Calibri" w:hAnsi="Calibri"/>
          <w:sz w:val="20"/>
          <w:szCs w:val="20"/>
        </w:rPr>
        <w:t xml:space="preserve">1, </w:t>
      </w:r>
      <w:r w:rsidRPr="00E02FF1">
        <w:rPr>
          <w:rFonts w:ascii="Calibri" w:hAnsi="Calibri"/>
          <w:sz w:val="20"/>
          <w:szCs w:val="20"/>
        </w:rPr>
        <w:t xml:space="preserve">Círculo Fortuny </w:t>
      </w:r>
      <w:r w:rsidRPr="00D8492D">
        <w:rPr>
          <w:rFonts w:ascii="Calibri" w:hAnsi="Calibri"/>
          <w:sz w:val="20"/>
          <w:szCs w:val="20"/>
        </w:rPr>
        <w:t xml:space="preserve">nace </w:t>
      </w:r>
      <w:r>
        <w:rPr>
          <w:rFonts w:ascii="Calibri" w:hAnsi="Calibri"/>
          <w:sz w:val="20"/>
          <w:szCs w:val="20"/>
        </w:rPr>
        <w:t>s</w:t>
      </w:r>
      <w:r w:rsidRPr="00E02FF1">
        <w:rPr>
          <w:rFonts w:ascii="Calibri" w:hAnsi="Calibri"/>
          <w:sz w:val="20"/>
          <w:szCs w:val="20"/>
        </w:rPr>
        <w:t>in ánimo de lucro</w:t>
      </w:r>
      <w:r>
        <w:rPr>
          <w:rFonts w:ascii="Calibri" w:hAnsi="Calibri"/>
          <w:sz w:val="20"/>
          <w:szCs w:val="20"/>
        </w:rPr>
        <w:t xml:space="preserve"> para unir en un foro común al </w:t>
      </w:r>
      <w:r w:rsidRPr="00E02FF1">
        <w:rPr>
          <w:rFonts w:ascii="Calibri" w:hAnsi="Calibri"/>
          <w:sz w:val="20"/>
          <w:szCs w:val="20"/>
        </w:rPr>
        <w:t xml:space="preserve">sector español de las </w:t>
      </w:r>
      <w:r>
        <w:rPr>
          <w:rFonts w:ascii="Calibri" w:hAnsi="Calibri"/>
          <w:sz w:val="20"/>
          <w:szCs w:val="20"/>
        </w:rPr>
        <w:t xml:space="preserve">Marcas Culturales y Creativas </w:t>
      </w:r>
      <w:r w:rsidR="001D7EFC">
        <w:rPr>
          <w:rFonts w:ascii="Calibri" w:hAnsi="Calibri"/>
          <w:sz w:val="20"/>
          <w:szCs w:val="20"/>
        </w:rPr>
        <w:t>de</w:t>
      </w:r>
      <w:r>
        <w:rPr>
          <w:rFonts w:ascii="Calibri" w:hAnsi="Calibri"/>
          <w:sz w:val="20"/>
          <w:szCs w:val="20"/>
        </w:rPr>
        <w:t xml:space="preserve"> prestigio, promoviendo y defendiendo</w:t>
      </w:r>
      <w:r w:rsidRPr="00E02FF1">
        <w:rPr>
          <w:rFonts w:ascii="Calibri" w:hAnsi="Calibri"/>
          <w:sz w:val="20"/>
          <w:szCs w:val="20"/>
        </w:rPr>
        <w:t xml:space="preserve"> su </w:t>
      </w:r>
      <w:r w:rsidR="00D65DAE">
        <w:rPr>
          <w:rFonts w:ascii="Calibri" w:hAnsi="Calibri"/>
          <w:sz w:val="20"/>
          <w:szCs w:val="20"/>
        </w:rPr>
        <w:t>entidad corporativa y apoyando</w:t>
      </w:r>
      <w:r w:rsidRPr="00E02FF1">
        <w:rPr>
          <w:rFonts w:ascii="Calibri" w:hAnsi="Calibri"/>
          <w:sz w:val="20"/>
          <w:szCs w:val="20"/>
        </w:rPr>
        <w:t xml:space="preserve"> la construcción de la Marca España. </w:t>
      </w:r>
    </w:p>
    <w:p w14:paraId="189F487B" w14:textId="77777777" w:rsidR="00AF299B" w:rsidRDefault="00AF299B" w:rsidP="00DF43EA">
      <w:pPr>
        <w:spacing w:line="360" w:lineRule="auto"/>
        <w:ind w:left="-284" w:right="-1"/>
        <w:jc w:val="both"/>
        <w:rPr>
          <w:rFonts w:ascii="Calibri" w:hAnsi="Calibri"/>
          <w:color w:val="FF0000"/>
          <w:sz w:val="20"/>
          <w:szCs w:val="20"/>
        </w:rPr>
      </w:pPr>
      <w:r>
        <w:rPr>
          <w:rFonts w:ascii="Calibri" w:hAnsi="Calibri"/>
          <w:sz w:val="20"/>
          <w:szCs w:val="20"/>
        </w:rPr>
        <w:t>Es la única a</w:t>
      </w:r>
      <w:r w:rsidRPr="00E02FF1">
        <w:rPr>
          <w:rFonts w:ascii="Calibri" w:hAnsi="Calibri"/>
          <w:sz w:val="20"/>
          <w:szCs w:val="20"/>
        </w:rPr>
        <w:t>sociación</w:t>
      </w:r>
      <w:r>
        <w:rPr>
          <w:rFonts w:ascii="Calibri" w:hAnsi="Calibri"/>
          <w:sz w:val="20"/>
          <w:szCs w:val="20"/>
        </w:rPr>
        <w:t xml:space="preserve"> española</w:t>
      </w:r>
      <w:r w:rsidRPr="00E02FF1">
        <w:rPr>
          <w:rFonts w:ascii="Calibri" w:hAnsi="Calibri"/>
          <w:sz w:val="20"/>
          <w:szCs w:val="20"/>
        </w:rPr>
        <w:t xml:space="preserve"> aceptada internac</w:t>
      </w:r>
      <w:r>
        <w:rPr>
          <w:rFonts w:ascii="Calibri" w:hAnsi="Calibri"/>
          <w:sz w:val="20"/>
          <w:szCs w:val="20"/>
        </w:rPr>
        <w:t xml:space="preserve">ionalmente como interlocutora representante </w:t>
      </w:r>
      <w:r w:rsidRPr="00E02FF1">
        <w:rPr>
          <w:rFonts w:ascii="Calibri" w:hAnsi="Calibri"/>
          <w:sz w:val="20"/>
          <w:szCs w:val="20"/>
        </w:rPr>
        <w:t xml:space="preserve">de las </w:t>
      </w:r>
      <w:r>
        <w:rPr>
          <w:rFonts w:ascii="Calibri" w:hAnsi="Calibri"/>
          <w:sz w:val="20"/>
          <w:szCs w:val="20"/>
        </w:rPr>
        <w:t xml:space="preserve">empresas e industrias de </w:t>
      </w:r>
      <w:r w:rsidRPr="00D8492D">
        <w:rPr>
          <w:rFonts w:ascii="Calibri" w:hAnsi="Calibri"/>
          <w:sz w:val="20"/>
          <w:szCs w:val="20"/>
        </w:rPr>
        <w:t>Alta Gama</w:t>
      </w:r>
      <w:r w:rsidR="001D7EFC">
        <w:rPr>
          <w:rFonts w:ascii="Calibri" w:hAnsi="Calibri"/>
          <w:sz w:val="20"/>
          <w:szCs w:val="20"/>
        </w:rPr>
        <w:t xml:space="preserve"> españolas.</w:t>
      </w:r>
    </w:p>
    <w:p w14:paraId="31AC4DD5" w14:textId="77777777" w:rsidR="00AF299B" w:rsidRDefault="00AF299B" w:rsidP="00DF43EA">
      <w:pPr>
        <w:spacing w:line="360" w:lineRule="auto"/>
        <w:ind w:left="-284" w:right="-1"/>
        <w:jc w:val="both"/>
        <w:rPr>
          <w:rFonts w:ascii="Calibri" w:hAnsi="Calibri"/>
          <w:color w:val="FF0000"/>
          <w:sz w:val="20"/>
          <w:szCs w:val="20"/>
        </w:rPr>
      </w:pPr>
    </w:p>
    <w:p w14:paraId="3A32B23B" w14:textId="77777777" w:rsidR="00AF299B" w:rsidRDefault="00AF299B" w:rsidP="00DF43EA">
      <w:pPr>
        <w:tabs>
          <w:tab w:val="left" w:pos="426"/>
        </w:tabs>
        <w:spacing w:line="360" w:lineRule="auto"/>
        <w:ind w:left="-284" w:right="-1"/>
        <w:jc w:val="both"/>
        <w:rPr>
          <w:rFonts w:ascii="Calibri" w:hAnsi="Calibri"/>
          <w:sz w:val="20"/>
          <w:szCs w:val="20"/>
          <w:u w:val="single"/>
        </w:rPr>
      </w:pPr>
      <w:r>
        <w:rPr>
          <w:rFonts w:ascii="Calibri" w:hAnsi="Calibri"/>
          <w:sz w:val="20"/>
          <w:szCs w:val="20"/>
          <w:u w:val="single"/>
        </w:rPr>
        <w:t>SU HISTORIA</w:t>
      </w:r>
    </w:p>
    <w:p w14:paraId="45EC50B5" w14:textId="77777777" w:rsidR="00D65DAE" w:rsidRPr="00D65DAE" w:rsidRDefault="00D65DAE" w:rsidP="00DF43EA">
      <w:pPr>
        <w:tabs>
          <w:tab w:val="left" w:pos="426"/>
        </w:tabs>
        <w:spacing w:line="360" w:lineRule="auto"/>
        <w:ind w:left="-284" w:right="-1"/>
        <w:jc w:val="both"/>
        <w:rPr>
          <w:rFonts w:ascii="Calibri" w:hAnsi="Calibri"/>
          <w:sz w:val="10"/>
          <w:szCs w:val="20"/>
          <w:u w:val="single"/>
        </w:rPr>
      </w:pPr>
    </w:p>
    <w:p w14:paraId="15E11057" w14:textId="77777777" w:rsidR="00AF299B" w:rsidRPr="00E02FF1" w:rsidRDefault="00AF299B" w:rsidP="00DF43EA">
      <w:pPr>
        <w:tabs>
          <w:tab w:val="left" w:pos="426"/>
        </w:tabs>
        <w:spacing w:after="120" w:line="360" w:lineRule="auto"/>
        <w:ind w:left="-284" w:right="-1"/>
        <w:jc w:val="both"/>
        <w:rPr>
          <w:rFonts w:ascii="Calibri" w:hAnsi="Calibri"/>
          <w:sz w:val="20"/>
          <w:szCs w:val="20"/>
        </w:rPr>
      </w:pPr>
      <w:r>
        <w:rPr>
          <w:rFonts w:ascii="Calibri" w:hAnsi="Calibri"/>
          <w:sz w:val="20"/>
          <w:szCs w:val="20"/>
        </w:rPr>
        <w:t>D</w:t>
      </w:r>
      <w:r w:rsidRPr="00E02FF1">
        <w:rPr>
          <w:rFonts w:ascii="Calibri" w:hAnsi="Calibri"/>
          <w:sz w:val="20"/>
          <w:szCs w:val="20"/>
        </w:rPr>
        <w:t xml:space="preserve">ebe su nombre a </w:t>
      </w:r>
      <w:r>
        <w:rPr>
          <w:rFonts w:ascii="Calibri" w:hAnsi="Calibri"/>
          <w:sz w:val="20"/>
          <w:szCs w:val="20"/>
        </w:rPr>
        <w:t xml:space="preserve">D. </w:t>
      </w:r>
      <w:r w:rsidRPr="00E02FF1">
        <w:rPr>
          <w:rFonts w:ascii="Calibri" w:hAnsi="Calibri"/>
          <w:sz w:val="20"/>
          <w:szCs w:val="20"/>
        </w:rPr>
        <w:t>Mariano Fortuny Madrazo, pi</w:t>
      </w:r>
      <w:r>
        <w:rPr>
          <w:rFonts w:ascii="Calibri" w:hAnsi="Calibri"/>
          <w:sz w:val="20"/>
          <w:szCs w:val="20"/>
        </w:rPr>
        <w:t xml:space="preserve">ntor, grabador, fotógrafo, </w:t>
      </w:r>
      <w:r w:rsidRPr="00E02FF1">
        <w:rPr>
          <w:rFonts w:ascii="Calibri" w:hAnsi="Calibri"/>
          <w:sz w:val="20"/>
          <w:szCs w:val="20"/>
        </w:rPr>
        <w:t>escenógrafo español</w:t>
      </w:r>
      <w:r>
        <w:rPr>
          <w:rFonts w:ascii="Calibri" w:hAnsi="Calibri"/>
          <w:sz w:val="20"/>
          <w:szCs w:val="20"/>
        </w:rPr>
        <w:t xml:space="preserve"> y</w:t>
      </w:r>
      <w:r w:rsidR="001D7EFC">
        <w:rPr>
          <w:rFonts w:ascii="Calibri" w:hAnsi="Calibri"/>
          <w:sz w:val="20"/>
          <w:szCs w:val="20"/>
        </w:rPr>
        <w:t xml:space="preserve"> </w:t>
      </w:r>
      <w:r w:rsidR="009D6248">
        <w:rPr>
          <w:rFonts w:ascii="Calibri" w:hAnsi="Calibri"/>
          <w:sz w:val="20"/>
          <w:szCs w:val="20"/>
        </w:rPr>
        <w:t xml:space="preserve">diseñador textil y de moda; </w:t>
      </w:r>
      <w:r>
        <w:rPr>
          <w:rFonts w:ascii="Calibri" w:hAnsi="Calibri"/>
          <w:sz w:val="20"/>
          <w:szCs w:val="20"/>
        </w:rPr>
        <w:t>c</w:t>
      </w:r>
      <w:r w:rsidRPr="00E02FF1">
        <w:rPr>
          <w:rFonts w:ascii="Calibri" w:hAnsi="Calibri"/>
          <w:sz w:val="20"/>
          <w:szCs w:val="20"/>
        </w:rPr>
        <w:t xml:space="preserve">onsiderado una de las mentes más </w:t>
      </w:r>
      <w:r w:rsidR="00DF43EA">
        <w:rPr>
          <w:rFonts w:ascii="Calibri" w:hAnsi="Calibri"/>
          <w:sz w:val="20"/>
          <w:szCs w:val="20"/>
        </w:rPr>
        <w:t>creativas de principios del S.</w:t>
      </w:r>
      <w:r w:rsidRPr="00E02FF1">
        <w:rPr>
          <w:rFonts w:ascii="Calibri" w:hAnsi="Calibri"/>
          <w:sz w:val="20"/>
          <w:szCs w:val="20"/>
        </w:rPr>
        <w:t xml:space="preserve"> XX. </w:t>
      </w:r>
    </w:p>
    <w:p w14:paraId="763C9240" w14:textId="77777777" w:rsidR="00AF299B" w:rsidRPr="00753F6A" w:rsidRDefault="00AF299B" w:rsidP="00DF43EA">
      <w:pPr>
        <w:tabs>
          <w:tab w:val="left" w:pos="426"/>
        </w:tabs>
        <w:spacing w:after="120" w:line="360" w:lineRule="auto"/>
        <w:ind w:left="-284" w:right="-1"/>
        <w:jc w:val="both"/>
        <w:rPr>
          <w:rFonts w:ascii="Calibri" w:hAnsi="Calibri"/>
          <w:sz w:val="20"/>
          <w:szCs w:val="20"/>
        </w:rPr>
      </w:pPr>
      <w:r w:rsidRPr="00753F6A">
        <w:rPr>
          <w:rFonts w:ascii="Calibri" w:hAnsi="Calibri"/>
          <w:sz w:val="20"/>
          <w:szCs w:val="20"/>
        </w:rPr>
        <w:t>En 2009 se empiezan a gestar sus primeras acciones para defender la posición común de las marcas culturales y creativas de prestigio del sector español frente a la reforma del marco jurídico de la distribución a nivel europeo.</w:t>
      </w:r>
    </w:p>
    <w:p w14:paraId="0CC38761" w14:textId="77777777" w:rsidR="00AF299B" w:rsidRPr="00753F6A" w:rsidRDefault="00AF299B" w:rsidP="00DF43EA">
      <w:pPr>
        <w:tabs>
          <w:tab w:val="left" w:pos="426"/>
        </w:tabs>
        <w:spacing w:after="120" w:line="360" w:lineRule="auto"/>
        <w:ind w:left="-284" w:right="-1"/>
        <w:jc w:val="both"/>
        <w:rPr>
          <w:rFonts w:ascii="Calibri" w:hAnsi="Calibri"/>
          <w:sz w:val="20"/>
          <w:szCs w:val="20"/>
        </w:rPr>
      </w:pPr>
      <w:r w:rsidRPr="00753F6A">
        <w:rPr>
          <w:rFonts w:ascii="Calibri" w:hAnsi="Calibri"/>
          <w:sz w:val="20"/>
          <w:szCs w:val="20"/>
        </w:rPr>
        <w:t>En abril de 2010 se llevó a cabo la aprobación de un marco jurídico reconociendo la especificidad del sector gracias a su valor como motor económico.</w:t>
      </w:r>
    </w:p>
    <w:p w14:paraId="442D5DE5" w14:textId="77777777" w:rsidR="00AF299B" w:rsidRPr="00750A32" w:rsidRDefault="00AF299B" w:rsidP="00DF43EA">
      <w:pPr>
        <w:tabs>
          <w:tab w:val="left" w:pos="426"/>
        </w:tabs>
        <w:spacing w:line="360" w:lineRule="auto"/>
        <w:ind w:left="-284" w:right="-1"/>
        <w:jc w:val="both"/>
        <w:rPr>
          <w:rFonts w:ascii="Calibri" w:hAnsi="Calibri"/>
          <w:sz w:val="20"/>
          <w:szCs w:val="20"/>
        </w:rPr>
      </w:pPr>
      <w:r>
        <w:rPr>
          <w:rFonts w:ascii="Calibri" w:hAnsi="Calibri"/>
          <w:sz w:val="20"/>
          <w:szCs w:val="20"/>
        </w:rPr>
        <w:t>La Asociación s</w:t>
      </w:r>
      <w:r w:rsidRPr="00753F6A">
        <w:rPr>
          <w:rFonts w:ascii="Calibri" w:hAnsi="Calibri"/>
          <w:sz w:val="20"/>
          <w:szCs w:val="20"/>
        </w:rPr>
        <w:t>e consolida en junio de 2011, con una firme estructura legal y un serio compromiso por parte de los Socios Fundadores.</w:t>
      </w:r>
    </w:p>
    <w:p w14:paraId="1B77E2E0" w14:textId="77777777" w:rsidR="00AF299B" w:rsidRDefault="00AF299B" w:rsidP="00DF43EA">
      <w:pPr>
        <w:tabs>
          <w:tab w:val="left" w:pos="426"/>
        </w:tabs>
        <w:spacing w:line="360" w:lineRule="auto"/>
        <w:ind w:left="-284" w:right="-1"/>
        <w:jc w:val="both"/>
        <w:rPr>
          <w:rFonts w:ascii="Calibri" w:hAnsi="Calibri"/>
          <w:b/>
          <w:bCs/>
          <w:sz w:val="20"/>
          <w:szCs w:val="20"/>
        </w:rPr>
      </w:pPr>
    </w:p>
    <w:p w14:paraId="61476631" w14:textId="77777777" w:rsidR="00AF299B" w:rsidRPr="002D3FAB" w:rsidRDefault="00AF299B" w:rsidP="00DF43EA">
      <w:pPr>
        <w:tabs>
          <w:tab w:val="left" w:pos="426"/>
        </w:tabs>
        <w:spacing w:after="160" w:line="360" w:lineRule="auto"/>
        <w:ind w:left="-284" w:right="-1"/>
        <w:jc w:val="both"/>
        <w:rPr>
          <w:rFonts w:ascii="Calibri" w:hAnsi="Calibri"/>
          <w:color w:val="FF0000"/>
          <w:sz w:val="20"/>
          <w:szCs w:val="20"/>
          <w:u w:val="single"/>
        </w:rPr>
      </w:pPr>
      <w:r w:rsidRPr="002D3FAB">
        <w:rPr>
          <w:rFonts w:ascii="Calibri" w:hAnsi="Calibri"/>
          <w:bCs/>
          <w:sz w:val="20"/>
          <w:szCs w:val="20"/>
          <w:u w:val="single"/>
        </w:rPr>
        <w:t xml:space="preserve">SUS  </w:t>
      </w:r>
      <w:r>
        <w:rPr>
          <w:rFonts w:ascii="Calibri" w:hAnsi="Calibri"/>
          <w:bCs/>
          <w:sz w:val="20"/>
          <w:szCs w:val="20"/>
          <w:u w:val="single"/>
        </w:rPr>
        <w:t>ASOCIADOS</w:t>
      </w:r>
    </w:p>
    <w:p w14:paraId="0B285632" w14:textId="77777777" w:rsidR="00D65DAE" w:rsidRDefault="00AF299B" w:rsidP="0045177A">
      <w:pPr>
        <w:spacing w:line="276" w:lineRule="auto"/>
        <w:ind w:left="-284" w:right="-1"/>
        <w:jc w:val="both"/>
        <w:rPr>
          <w:rFonts w:ascii="Calibri" w:hAnsi="Calibri"/>
          <w:b/>
          <w:bCs/>
          <w:sz w:val="20"/>
          <w:szCs w:val="20"/>
        </w:rPr>
      </w:pPr>
      <w:r w:rsidRPr="00E02FF1">
        <w:rPr>
          <w:rFonts w:ascii="Calibri" w:hAnsi="Calibri"/>
          <w:sz w:val="20"/>
          <w:szCs w:val="20"/>
        </w:rPr>
        <w:t>Fundadores:</w:t>
      </w:r>
    </w:p>
    <w:p w14:paraId="257F8153" w14:textId="77777777" w:rsidR="00D65DAE" w:rsidRPr="00D65DAE" w:rsidRDefault="00D65DAE" w:rsidP="0045177A">
      <w:pPr>
        <w:spacing w:line="276" w:lineRule="auto"/>
        <w:ind w:left="-284" w:right="-1"/>
        <w:jc w:val="both"/>
        <w:rPr>
          <w:rFonts w:ascii="Calibri" w:hAnsi="Calibri"/>
          <w:b/>
          <w:sz w:val="20"/>
          <w:szCs w:val="20"/>
        </w:rPr>
      </w:pPr>
      <w:proofErr w:type="spellStart"/>
      <w:r w:rsidRPr="00D65DAE">
        <w:rPr>
          <w:rFonts w:ascii="Calibri" w:hAnsi="Calibri"/>
          <w:b/>
          <w:sz w:val="20"/>
          <w:szCs w:val="20"/>
        </w:rPr>
        <w:t>Loewe</w:t>
      </w:r>
      <w:proofErr w:type="spellEnd"/>
      <w:r w:rsidRPr="00D65DAE">
        <w:rPr>
          <w:rFonts w:ascii="Calibri" w:hAnsi="Calibri"/>
          <w:b/>
          <w:sz w:val="20"/>
          <w:szCs w:val="20"/>
        </w:rPr>
        <w:t xml:space="preserve">, Lladró, Carrera y Carrera, Natura </w:t>
      </w:r>
      <w:proofErr w:type="spellStart"/>
      <w:r w:rsidRPr="00D65DAE">
        <w:rPr>
          <w:rFonts w:ascii="Calibri" w:hAnsi="Calibri"/>
          <w:b/>
          <w:sz w:val="20"/>
          <w:szCs w:val="20"/>
        </w:rPr>
        <w:t>Bissé</w:t>
      </w:r>
      <w:proofErr w:type="spellEnd"/>
      <w:r w:rsidRPr="00D65DAE">
        <w:rPr>
          <w:rFonts w:ascii="Calibri" w:hAnsi="Calibri"/>
          <w:b/>
          <w:sz w:val="20"/>
          <w:szCs w:val="20"/>
        </w:rPr>
        <w:t xml:space="preserve">, </w:t>
      </w:r>
      <w:proofErr w:type="spellStart"/>
      <w:r w:rsidRPr="00D65DAE">
        <w:rPr>
          <w:rFonts w:ascii="Calibri" w:hAnsi="Calibri"/>
          <w:b/>
          <w:sz w:val="20"/>
          <w:szCs w:val="20"/>
        </w:rPr>
        <w:t>Sotogrande</w:t>
      </w:r>
      <w:proofErr w:type="spellEnd"/>
      <w:r w:rsidRPr="00D65DAE">
        <w:rPr>
          <w:rFonts w:ascii="Calibri" w:hAnsi="Calibri"/>
          <w:b/>
          <w:sz w:val="20"/>
          <w:szCs w:val="20"/>
        </w:rPr>
        <w:t xml:space="preserve">, </w:t>
      </w:r>
      <w:proofErr w:type="spellStart"/>
      <w:r w:rsidRPr="00D65DAE">
        <w:rPr>
          <w:rFonts w:ascii="Calibri" w:hAnsi="Calibri"/>
          <w:b/>
          <w:sz w:val="20"/>
          <w:szCs w:val="20"/>
        </w:rPr>
        <w:t>Numanthia</w:t>
      </w:r>
      <w:proofErr w:type="spellEnd"/>
      <w:r w:rsidRPr="00D65DAE">
        <w:rPr>
          <w:rFonts w:ascii="Calibri" w:hAnsi="Calibri"/>
          <w:b/>
          <w:sz w:val="20"/>
          <w:szCs w:val="20"/>
        </w:rPr>
        <w:t xml:space="preserve">, Marqués de Griñón y LA </w:t>
      </w:r>
      <w:proofErr w:type="spellStart"/>
      <w:r w:rsidRPr="00D65DAE">
        <w:rPr>
          <w:rFonts w:ascii="Calibri" w:hAnsi="Calibri"/>
          <w:b/>
          <w:sz w:val="20"/>
          <w:szCs w:val="20"/>
        </w:rPr>
        <w:t>Organic</w:t>
      </w:r>
      <w:proofErr w:type="spellEnd"/>
      <w:r w:rsidRPr="00D65DAE">
        <w:rPr>
          <w:rFonts w:ascii="Calibri" w:hAnsi="Calibri"/>
          <w:b/>
          <w:sz w:val="20"/>
          <w:szCs w:val="20"/>
        </w:rPr>
        <w:t>.</w:t>
      </w:r>
    </w:p>
    <w:p w14:paraId="279119BB" w14:textId="77777777" w:rsidR="00093ED5" w:rsidRPr="00093ED5" w:rsidRDefault="00093ED5" w:rsidP="00D65DAE">
      <w:pPr>
        <w:jc w:val="both"/>
        <w:rPr>
          <w:rFonts w:ascii="Calibri" w:hAnsi="Calibri"/>
          <w:sz w:val="20"/>
          <w:szCs w:val="20"/>
        </w:rPr>
      </w:pPr>
    </w:p>
    <w:p w14:paraId="0494E6D7" w14:textId="77777777" w:rsidR="00D65DAE" w:rsidRDefault="000D6C6A" w:rsidP="00D65DAE">
      <w:pPr>
        <w:ind w:left="-284"/>
        <w:jc w:val="both"/>
        <w:rPr>
          <w:rFonts w:ascii="Calibri" w:hAnsi="Calibri"/>
          <w:sz w:val="20"/>
          <w:szCs w:val="20"/>
        </w:rPr>
      </w:pPr>
      <w:r>
        <w:rPr>
          <w:rFonts w:ascii="Calibri" w:hAnsi="Calibri"/>
          <w:sz w:val="20"/>
          <w:szCs w:val="20"/>
        </w:rPr>
        <w:t>Sus asociados:</w:t>
      </w:r>
    </w:p>
    <w:p w14:paraId="5F6879A8" w14:textId="77777777" w:rsidR="00D65DAE" w:rsidRPr="00D65DAE" w:rsidRDefault="00D65DAE" w:rsidP="00D65DAE">
      <w:pPr>
        <w:ind w:left="-284"/>
        <w:jc w:val="both"/>
        <w:rPr>
          <w:rFonts w:ascii="Calibri" w:hAnsi="Calibri"/>
          <w:b/>
          <w:sz w:val="20"/>
          <w:szCs w:val="20"/>
        </w:rPr>
      </w:pPr>
      <w:r w:rsidRPr="00D65DAE">
        <w:rPr>
          <w:rFonts w:ascii="Calibri" w:hAnsi="Calibri"/>
          <w:b/>
          <w:sz w:val="20"/>
          <w:szCs w:val="20"/>
        </w:rPr>
        <w:t xml:space="preserve">Gastón y Daniela, </w:t>
      </w:r>
      <w:proofErr w:type="spellStart"/>
      <w:r w:rsidRPr="00D65DAE">
        <w:rPr>
          <w:rFonts w:ascii="Calibri" w:hAnsi="Calibri"/>
          <w:b/>
          <w:sz w:val="20"/>
          <w:szCs w:val="20"/>
        </w:rPr>
        <w:t>Sha</w:t>
      </w:r>
      <w:proofErr w:type="spellEnd"/>
      <w:r w:rsidRPr="00D65DAE">
        <w:rPr>
          <w:rFonts w:ascii="Calibri" w:hAnsi="Calibri"/>
          <w:b/>
          <w:sz w:val="20"/>
          <w:szCs w:val="20"/>
        </w:rPr>
        <w:t xml:space="preserve"> </w:t>
      </w:r>
      <w:proofErr w:type="spellStart"/>
      <w:r w:rsidRPr="00D65DAE">
        <w:rPr>
          <w:rFonts w:ascii="Calibri" w:hAnsi="Calibri"/>
          <w:b/>
          <w:sz w:val="20"/>
          <w:szCs w:val="20"/>
        </w:rPr>
        <w:t>Wellness</w:t>
      </w:r>
      <w:proofErr w:type="spellEnd"/>
      <w:r w:rsidRPr="00D65DAE">
        <w:rPr>
          <w:rFonts w:ascii="Calibri" w:hAnsi="Calibri"/>
          <w:b/>
          <w:sz w:val="20"/>
          <w:szCs w:val="20"/>
        </w:rPr>
        <w:t xml:space="preserve"> </w:t>
      </w:r>
      <w:proofErr w:type="spellStart"/>
      <w:r w:rsidRPr="00D65DAE">
        <w:rPr>
          <w:rFonts w:ascii="Calibri" w:hAnsi="Calibri"/>
          <w:b/>
          <w:sz w:val="20"/>
          <w:szCs w:val="20"/>
        </w:rPr>
        <w:t>Clinic</w:t>
      </w:r>
      <w:proofErr w:type="spellEnd"/>
      <w:r w:rsidRPr="00D65DAE">
        <w:rPr>
          <w:rFonts w:ascii="Calibri" w:hAnsi="Calibri"/>
          <w:b/>
          <w:sz w:val="20"/>
          <w:szCs w:val="20"/>
        </w:rPr>
        <w:t xml:space="preserve">, </w:t>
      </w:r>
      <w:proofErr w:type="spellStart"/>
      <w:r w:rsidRPr="00D65DAE">
        <w:rPr>
          <w:rFonts w:ascii="Calibri" w:hAnsi="Calibri"/>
          <w:b/>
          <w:sz w:val="20"/>
          <w:szCs w:val="20"/>
        </w:rPr>
        <w:t>Bagués-Masriera</w:t>
      </w:r>
      <w:proofErr w:type="spellEnd"/>
      <w:r w:rsidRPr="00D65DAE">
        <w:rPr>
          <w:rFonts w:ascii="Calibri" w:hAnsi="Calibri"/>
          <w:b/>
          <w:sz w:val="20"/>
          <w:szCs w:val="20"/>
        </w:rPr>
        <w:t xml:space="preserve"> Joyeros, Hotel Barceló </w:t>
      </w:r>
      <w:proofErr w:type="spellStart"/>
      <w:r w:rsidRPr="00D65DAE">
        <w:rPr>
          <w:rFonts w:ascii="Calibri" w:hAnsi="Calibri"/>
          <w:b/>
          <w:sz w:val="20"/>
          <w:szCs w:val="20"/>
        </w:rPr>
        <w:t>Formentor</w:t>
      </w:r>
      <w:proofErr w:type="spellEnd"/>
      <w:r w:rsidRPr="00D65DAE">
        <w:rPr>
          <w:rFonts w:ascii="Calibri" w:hAnsi="Calibri"/>
          <w:b/>
          <w:sz w:val="20"/>
          <w:szCs w:val="20"/>
        </w:rPr>
        <w:t xml:space="preserve">, Guitarras Felipe Conde, Cinco Jotas, </w:t>
      </w:r>
      <w:proofErr w:type="spellStart"/>
      <w:r w:rsidRPr="00D65DAE">
        <w:rPr>
          <w:rFonts w:ascii="Calibri" w:hAnsi="Calibri"/>
          <w:b/>
          <w:sz w:val="20"/>
          <w:szCs w:val="20"/>
        </w:rPr>
        <w:t>Osborne</w:t>
      </w:r>
      <w:proofErr w:type="spellEnd"/>
      <w:r w:rsidRPr="00D65DAE">
        <w:rPr>
          <w:rFonts w:ascii="Calibri" w:hAnsi="Calibri"/>
          <w:b/>
          <w:sz w:val="20"/>
          <w:szCs w:val="20"/>
        </w:rPr>
        <w:t xml:space="preserve"> Vinos Viejos, Hotel Ritz, Fernando </w:t>
      </w:r>
      <w:proofErr w:type="spellStart"/>
      <w:r w:rsidRPr="00D65DAE">
        <w:rPr>
          <w:rFonts w:ascii="Calibri" w:hAnsi="Calibri"/>
          <w:b/>
          <w:sz w:val="20"/>
          <w:szCs w:val="20"/>
        </w:rPr>
        <w:t>Caruncho</w:t>
      </w:r>
      <w:proofErr w:type="spellEnd"/>
      <w:r w:rsidRPr="00D65DAE">
        <w:rPr>
          <w:rFonts w:ascii="Calibri" w:hAnsi="Calibri"/>
          <w:b/>
          <w:sz w:val="20"/>
          <w:szCs w:val="20"/>
        </w:rPr>
        <w:t xml:space="preserve">, Vicente Gracia, Lorenzo </w:t>
      </w:r>
      <w:proofErr w:type="spellStart"/>
      <w:r w:rsidRPr="00D65DAE">
        <w:rPr>
          <w:rFonts w:ascii="Calibri" w:hAnsi="Calibri"/>
          <w:b/>
          <w:sz w:val="20"/>
          <w:szCs w:val="20"/>
        </w:rPr>
        <w:t>Caprile</w:t>
      </w:r>
      <w:proofErr w:type="spellEnd"/>
      <w:r w:rsidRPr="00D65DAE">
        <w:rPr>
          <w:rFonts w:ascii="Calibri" w:hAnsi="Calibri"/>
          <w:b/>
          <w:sz w:val="20"/>
          <w:szCs w:val="20"/>
        </w:rPr>
        <w:t xml:space="preserve">, Suárez, </w:t>
      </w:r>
      <w:proofErr w:type="spellStart"/>
      <w:r w:rsidRPr="00D65DAE">
        <w:rPr>
          <w:rFonts w:ascii="Calibri" w:hAnsi="Calibri"/>
          <w:b/>
          <w:sz w:val="20"/>
          <w:szCs w:val="20"/>
        </w:rPr>
        <w:t>Gandiablasco</w:t>
      </w:r>
      <w:proofErr w:type="spellEnd"/>
      <w:r w:rsidRPr="00D65DAE">
        <w:rPr>
          <w:rFonts w:ascii="Calibri" w:hAnsi="Calibri"/>
          <w:b/>
          <w:sz w:val="20"/>
          <w:szCs w:val="20"/>
        </w:rPr>
        <w:t xml:space="preserve">, LZF </w:t>
      </w:r>
      <w:proofErr w:type="spellStart"/>
      <w:r w:rsidRPr="00D65DAE">
        <w:rPr>
          <w:rFonts w:ascii="Calibri" w:hAnsi="Calibri"/>
          <w:b/>
          <w:sz w:val="20"/>
          <w:szCs w:val="20"/>
        </w:rPr>
        <w:t>Lamps</w:t>
      </w:r>
      <w:proofErr w:type="spellEnd"/>
      <w:r w:rsidRPr="00D65DAE">
        <w:rPr>
          <w:rFonts w:ascii="Calibri" w:hAnsi="Calibri"/>
          <w:b/>
          <w:sz w:val="20"/>
          <w:szCs w:val="20"/>
        </w:rPr>
        <w:t xml:space="preserve">, </w:t>
      </w:r>
      <w:proofErr w:type="spellStart"/>
      <w:r w:rsidRPr="00D65DAE">
        <w:rPr>
          <w:rFonts w:ascii="Calibri" w:hAnsi="Calibri"/>
          <w:b/>
          <w:sz w:val="20"/>
          <w:szCs w:val="20"/>
        </w:rPr>
        <w:t>Tres</w:t>
      </w:r>
      <w:r w:rsidR="007470BA">
        <w:rPr>
          <w:rFonts w:ascii="Calibri" w:hAnsi="Calibri"/>
          <w:b/>
          <w:sz w:val="20"/>
          <w:szCs w:val="20"/>
        </w:rPr>
        <w:t>serra</w:t>
      </w:r>
      <w:proofErr w:type="spellEnd"/>
      <w:r w:rsidR="007470BA">
        <w:rPr>
          <w:rFonts w:ascii="Calibri" w:hAnsi="Calibri"/>
          <w:b/>
          <w:sz w:val="20"/>
          <w:szCs w:val="20"/>
        </w:rPr>
        <w:t xml:space="preserve"> </w:t>
      </w:r>
      <w:proofErr w:type="spellStart"/>
      <w:r w:rsidR="007470BA">
        <w:rPr>
          <w:rFonts w:ascii="Calibri" w:hAnsi="Calibri"/>
          <w:b/>
          <w:sz w:val="20"/>
          <w:szCs w:val="20"/>
        </w:rPr>
        <w:t>Collection</w:t>
      </w:r>
      <w:proofErr w:type="spellEnd"/>
      <w:r w:rsidR="007470BA">
        <w:rPr>
          <w:rFonts w:ascii="Calibri" w:hAnsi="Calibri"/>
          <w:b/>
          <w:sz w:val="20"/>
          <w:szCs w:val="20"/>
        </w:rPr>
        <w:t>, Grulla Armas</w:t>
      </w:r>
      <w:r w:rsidRPr="00D65DAE">
        <w:rPr>
          <w:rFonts w:ascii="Calibri" w:hAnsi="Calibri"/>
          <w:b/>
          <w:sz w:val="20"/>
          <w:szCs w:val="20"/>
        </w:rPr>
        <w:t xml:space="preserve">, Bodegas Vega Sicilia, Viñedos y Bodegas Sierra Cantabria, </w:t>
      </w:r>
      <w:proofErr w:type="spellStart"/>
      <w:r w:rsidRPr="00D65DAE">
        <w:rPr>
          <w:rFonts w:ascii="Calibri" w:hAnsi="Calibri"/>
          <w:b/>
          <w:sz w:val="20"/>
          <w:szCs w:val="20"/>
        </w:rPr>
        <w:t>ARCOmadrid</w:t>
      </w:r>
      <w:proofErr w:type="spellEnd"/>
      <w:r w:rsidRPr="00D65DAE">
        <w:rPr>
          <w:rFonts w:ascii="Calibri" w:hAnsi="Calibri"/>
          <w:b/>
          <w:sz w:val="20"/>
          <w:szCs w:val="20"/>
        </w:rPr>
        <w:t xml:space="preserve"> (</w:t>
      </w:r>
      <w:proofErr w:type="spellStart"/>
      <w:r w:rsidRPr="00D65DAE">
        <w:rPr>
          <w:rFonts w:ascii="Calibri" w:hAnsi="Calibri"/>
          <w:b/>
          <w:sz w:val="20"/>
          <w:szCs w:val="20"/>
        </w:rPr>
        <w:t>Ifema</w:t>
      </w:r>
      <w:proofErr w:type="spellEnd"/>
      <w:r w:rsidRPr="00D65DAE">
        <w:rPr>
          <w:rFonts w:ascii="Calibri" w:hAnsi="Calibri"/>
          <w:b/>
          <w:sz w:val="20"/>
          <w:szCs w:val="20"/>
        </w:rPr>
        <w:t>), Feriarte (</w:t>
      </w:r>
      <w:proofErr w:type="spellStart"/>
      <w:r w:rsidRPr="00D65DAE">
        <w:rPr>
          <w:rFonts w:ascii="Calibri" w:hAnsi="Calibri"/>
          <w:b/>
          <w:sz w:val="20"/>
          <w:szCs w:val="20"/>
        </w:rPr>
        <w:t>Ifema</w:t>
      </w:r>
      <w:proofErr w:type="spellEnd"/>
      <w:r w:rsidRPr="00D65DAE">
        <w:rPr>
          <w:rFonts w:ascii="Calibri" w:hAnsi="Calibri"/>
          <w:b/>
          <w:sz w:val="20"/>
          <w:szCs w:val="20"/>
        </w:rPr>
        <w:t xml:space="preserve">), Mercedes Benz </w:t>
      </w:r>
      <w:proofErr w:type="spellStart"/>
      <w:r w:rsidRPr="00D65DAE">
        <w:rPr>
          <w:rFonts w:ascii="Calibri" w:hAnsi="Calibri"/>
          <w:b/>
          <w:sz w:val="20"/>
          <w:szCs w:val="20"/>
        </w:rPr>
        <w:t>Fashion</w:t>
      </w:r>
      <w:proofErr w:type="spellEnd"/>
      <w:r w:rsidRPr="00D65DAE">
        <w:rPr>
          <w:rFonts w:ascii="Calibri" w:hAnsi="Calibri"/>
          <w:b/>
          <w:sz w:val="20"/>
          <w:szCs w:val="20"/>
        </w:rPr>
        <w:t xml:space="preserve"> </w:t>
      </w:r>
      <w:proofErr w:type="spellStart"/>
      <w:r w:rsidRPr="00D65DAE">
        <w:rPr>
          <w:rFonts w:ascii="Calibri" w:hAnsi="Calibri"/>
          <w:b/>
          <w:sz w:val="20"/>
          <w:szCs w:val="20"/>
        </w:rPr>
        <w:t>Week</w:t>
      </w:r>
      <w:proofErr w:type="spellEnd"/>
      <w:r w:rsidRPr="00D65DAE">
        <w:rPr>
          <w:rFonts w:ascii="Calibri" w:hAnsi="Calibri"/>
          <w:b/>
          <w:sz w:val="20"/>
          <w:szCs w:val="20"/>
        </w:rPr>
        <w:t xml:space="preserve"> Madrid (</w:t>
      </w:r>
      <w:proofErr w:type="spellStart"/>
      <w:r w:rsidRPr="00D65DAE">
        <w:rPr>
          <w:rFonts w:ascii="Calibri" w:hAnsi="Calibri"/>
          <w:b/>
          <w:sz w:val="20"/>
          <w:szCs w:val="20"/>
        </w:rPr>
        <w:t>Ifema</w:t>
      </w:r>
      <w:proofErr w:type="spellEnd"/>
      <w:r w:rsidRPr="00D65DAE">
        <w:rPr>
          <w:rFonts w:ascii="Calibri" w:hAnsi="Calibri"/>
          <w:b/>
          <w:sz w:val="20"/>
          <w:szCs w:val="20"/>
        </w:rPr>
        <w:t>)</w:t>
      </w:r>
      <w:r w:rsidR="001E0AE7">
        <w:rPr>
          <w:rFonts w:ascii="Calibri" w:hAnsi="Calibri"/>
          <w:b/>
          <w:sz w:val="20"/>
          <w:szCs w:val="20"/>
        </w:rPr>
        <w:t>, Dehesa de los L</w:t>
      </w:r>
      <w:r w:rsidR="005E28C0">
        <w:rPr>
          <w:rFonts w:ascii="Calibri" w:hAnsi="Calibri"/>
          <w:b/>
          <w:sz w:val="20"/>
          <w:szCs w:val="20"/>
        </w:rPr>
        <w:t>l</w:t>
      </w:r>
      <w:r w:rsidR="001E0AE7">
        <w:rPr>
          <w:rFonts w:ascii="Calibri" w:hAnsi="Calibri"/>
          <w:b/>
          <w:sz w:val="20"/>
          <w:szCs w:val="20"/>
        </w:rPr>
        <w:t>anos</w:t>
      </w:r>
      <w:r w:rsidR="005E28C0">
        <w:rPr>
          <w:rFonts w:ascii="Calibri" w:hAnsi="Calibri"/>
          <w:b/>
          <w:sz w:val="20"/>
          <w:szCs w:val="20"/>
        </w:rPr>
        <w:t xml:space="preserve">, NH </w:t>
      </w:r>
      <w:proofErr w:type="spellStart"/>
      <w:r w:rsidR="005E28C0">
        <w:rPr>
          <w:rFonts w:ascii="Calibri" w:hAnsi="Calibri"/>
          <w:b/>
          <w:sz w:val="20"/>
          <w:szCs w:val="20"/>
        </w:rPr>
        <w:t>Collection</w:t>
      </w:r>
      <w:proofErr w:type="spellEnd"/>
      <w:r w:rsidR="0098417A">
        <w:rPr>
          <w:rFonts w:ascii="Calibri" w:hAnsi="Calibri"/>
          <w:b/>
          <w:sz w:val="20"/>
          <w:szCs w:val="20"/>
        </w:rPr>
        <w:t xml:space="preserve">, </w:t>
      </w:r>
      <w:proofErr w:type="spellStart"/>
      <w:r w:rsidR="0098417A">
        <w:rPr>
          <w:rFonts w:asciiTheme="minorHAnsi" w:hAnsiTheme="minorHAnsi"/>
          <w:b/>
          <w:color w:val="000000"/>
          <w:sz w:val="20"/>
          <w:szCs w:val="20"/>
        </w:rPr>
        <w:t>Navascué</w:t>
      </w:r>
      <w:r w:rsidR="0098417A" w:rsidRPr="00750A61">
        <w:rPr>
          <w:rFonts w:asciiTheme="minorHAnsi" w:hAnsiTheme="minorHAnsi"/>
          <w:b/>
          <w:color w:val="000000"/>
          <w:sz w:val="20"/>
          <w:szCs w:val="20"/>
        </w:rPr>
        <w:t>s</w:t>
      </w:r>
      <w:proofErr w:type="spellEnd"/>
      <w:r w:rsidR="0098417A">
        <w:rPr>
          <w:rFonts w:asciiTheme="minorHAnsi" w:hAnsiTheme="minorHAnsi"/>
          <w:b/>
          <w:color w:val="000000"/>
          <w:sz w:val="20"/>
          <w:szCs w:val="20"/>
        </w:rPr>
        <w:t xml:space="preserve">, </w:t>
      </w:r>
      <w:r w:rsidR="0098417A" w:rsidRPr="006F1306">
        <w:rPr>
          <w:rFonts w:asciiTheme="minorHAnsi" w:hAnsiTheme="minorHAnsi"/>
          <w:b/>
          <w:color w:val="000000"/>
          <w:sz w:val="20"/>
          <w:szCs w:val="20"/>
        </w:rPr>
        <w:t xml:space="preserve">Rosa Oriol Atelier </w:t>
      </w:r>
      <w:proofErr w:type="spellStart"/>
      <w:r w:rsidR="0098417A" w:rsidRPr="006F1306">
        <w:rPr>
          <w:rFonts w:asciiTheme="minorHAnsi" w:hAnsiTheme="minorHAnsi"/>
          <w:b/>
          <w:color w:val="000000"/>
          <w:sz w:val="20"/>
          <w:szCs w:val="20"/>
        </w:rPr>
        <w:t>Tous</w:t>
      </w:r>
      <w:proofErr w:type="spellEnd"/>
      <w:r w:rsidR="0098417A">
        <w:rPr>
          <w:rFonts w:asciiTheme="minorHAnsi" w:hAnsiTheme="minorHAnsi"/>
          <w:b/>
          <w:color w:val="000000"/>
          <w:sz w:val="20"/>
          <w:szCs w:val="20"/>
        </w:rPr>
        <w:t>, AYA-Aguirre y Aranzábal.</w:t>
      </w:r>
    </w:p>
    <w:p w14:paraId="460FFAAC" w14:textId="77777777" w:rsidR="00093ED5" w:rsidRDefault="00093ED5" w:rsidP="000D6C6A">
      <w:pPr>
        <w:ind w:left="-284"/>
        <w:jc w:val="both"/>
        <w:rPr>
          <w:rFonts w:ascii="Calibri" w:hAnsi="Calibri"/>
          <w:sz w:val="20"/>
          <w:szCs w:val="20"/>
        </w:rPr>
      </w:pPr>
    </w:p>
    <w:p w14:paraId="6E106DC0" w14:textId="77777777" w:rsidR="000D6C6A" w:rsidRDefault="000D6C6A" w:rsidP="0085458F">
      <w:pPr>
        <w:spacing w:line="276" w:lineRule="auto"/>
        <w:ind w:left="-284"/>
        <w:jc w:val="both"/>
        <w:rPr>
          <w:rFonts w:ascii="Calibri" w:hAnsi="Calibri"/>
          <w:b/>
          <w:sz w:val="20"/>
          <w:szCs w:val="20"/>
        </w:rPr>
      </w:pPr>
      <w:r>
        <w:rPr>
          <w:rFonts w:ascii="Calibri" w:hAnsi="Calibri"/>
          <w:sz w:val="20"/>
          <w:szCs w:val="20"/>
        </w:rPr>
        <w:t>S</w:t>
      </w:r>
      <w:r w:rsidR="00DF43EA" w:rsidRPr="00DF43EA">
        <w:rPr>
          <w:rFonts w:ascii="Calibri" w:hAnsi="Calibri"/>
          <w:sz w:val="20"/>
          <w:szCs w:val="20"/>
        </w:rPr>
        <w:t>ocios internacionales con presencia en España figuran:</w:t>
      </w:r>
      <w:r w:rsidR="00DF43EA" w:rsidRPr="00DF43EA">
        <w:rPr>
          <w:rFonts w:ascii="Calibri" w:hAnsi="Calibri"/>
          <w:b/>
          <w:sz w:val="20"/>
          <w:szCs w:val="20"/>
        </w:rPr>
        <w:t xml:space="preserve"> </w:t>
      </w:r>
    </w:p>
    <w:p w14:paraId="074F53B8" w14:textId="77777777" w:rsidR="00093ED5" w:rsidRPr="00D65DAE" w:rsidRDefault="00093ED5" w:rsidP="0085458F">
      <w:pPr>
        <w:spacing w:line="276" w:lineRule="auto"/>
        <w:ind w:left="-284" w:right="-1"/>
        <w:jc w:val="both"/>
        <w:rPr>
          <w:rFonts w:ascii="Calibri" w:hAnsi="Calibri"/>
          <w:b/>
          <w:sz w:val="20"/>
          <w:szCs w:val="20"/>
        </w:rPr>
      </w:pPr>
      <w:r w:rsidRPr="00D65DAE">
        <w:rPr>
          <w:rFonts w:ascii="Calibri" w:hAnsi="Calibri"/>
          <w:b/>
          <w:sz w:val="20"/>
          <w:szCs w:val="20"/>
        </w:rPr>
        <w:t xml:space="preserve">LVMH, Louis </w:t>
      </w:r>
      <w:proofErr w:type="spellStart"/>
      <w:r w:rsidRPr="00D65DAE">
        <w:rPr>
          <w:rFonts w:ascii="Calibri" w:hAnsi="Calibri"/>
          <w:b/>
          <w:sz w:val="20"/>
          <w:szCs w:val="20"/>
        </w:rPr>
        <w:t>Vuitton</w:t>
      </w:r>
      <w:proofErr w:type="spellEnd"/>
      <w:r w:rsidR="00D65DAE" w:rsidRPr="00D65DAE">
        <w:rPr>
          <w:rFonts w:ascii="Calibri" w:hAnsi="Calibri"/>
          <w:b/>
          <w:sz w:val="20"/>
          <w:szCs w:val="20"/>
        </w:rPr>
        <w:t xml:space="preserve">, </w:t>
      </w:r>
      <w:proofErr w:type="spellStart"/>
      <w:r w:rsidRPr="00D65DAE">
        <w:rPr>
          <w:rFonts w:ascii="Calibri" w:hAnsi="Calibri"/>
          <w:b/>
          <w:sz w:val="20"/>
          <w:szCs w:val="20"/>
        </w:rPr>
        <w:t>Hackett</w:t>
      </w:r>
      <w:proofErr w:type="spellEnd"/>
      <w:r w:rsidRPr="00D65DAE">
        <w:rPr>
          <w:rFonts w:ascii="Calibri" w:hAnsi="Calibri"/>
          <w:b/>
          <w:sz w:val="20"/>
          <w:szCs w:val="20"/>
        </w:rPr>
        <w:t xml:space="preserve"> London</w:t>
      </w:r>
      <w:r w:rsidR="00D65DAE" w:rsidRPr="00D65DAE">
        <w:rPr>
          <w:rFonts w:ascii="Calibri" w:hAnsi="Calibri"/>
          <w:b/>
          <w:sz w:val="20"/>
          <w:szCs w:val="20"/>
        </w:rPr>
        <w:t xml:space="preserve">, Cartier y </w:t>
      </w:r>
      <w:proofErr w:type="spellStart"/>
      <w:r w:rsidR="00D65DAE" w:rsidRPr="00D65DAE">
        <w:rPr>
          <w:rFonts w:ascii="Calibri" w:hAnsi="Calibri"/>
          <w:b/>
          <w:sz w:val="20"/>
          <w:szCs w:val="20"/>
        </w:rPr>
        <w:t>Bulgari</w:t>
      </w:r>
      <w:proofErr w:type="spellEnd"/>
      <w:r w:rsidRPr="00D65DAE">
        <w:rPr>
          <w:rFonts w:ascii="Calibri" w:hAnsi="Calibri"/>
          <w:b/>
          <w:sz w:val="20"/>
          <w:szCs w:val="20"/>
        </w:rPr>
        <w:t>.</w:t>
      </w:r>
    </w:p>
    <w:p w14:paraId="094B5BCA" w14:textId="77777777" w:rsidR="000D6C6A" w:rsidRPr="00D65DAE" w:rsidRDefault="000D6C6A" w:rsidP="00DF43EA">
      <w:pPr>
        <w:spacing w:line="276" w:lineRule="auto"/>
        <w:ind w:left="-284" w:right="-1"/>
        <w:jc w:val="both"/>
        <w:rPr>
          <w:rFonts w:ascii="Calibri" w:hAnsi="Calibri"/>
          <w:sz w:val="20"/>
          <w:szCs w:val="20"/>
        </w:rPr>
      </w:pPr>
    </w:p>
    <w:p w14:paraId="2B0D12BA" w14:textId="77777777" w:rsidR="00D65DAE" w:rsidRDefault="00BD46CC" w:rsidP="00D65DAE">
      <w:pPr>
        <w:spacing w:line="276" w:lineRule="auto"/>
        <w:ind w:left="-284" w:right="-1"/>
        <w:jc w:val="both"/>
        <w:rPr>
          <w:rFonts w:ascii="Calibri" w:hAnsi="Calibri"/>
          <w:sz w:val="20"/>
          <w:szCs w:val="20"/>
        </w:rPr>
      </w:pPr>
      <w:r>
        <w:rPr>
          <w:rFonts w:ascii="Calibri" w:hAnsi="Calibri"/>
          <w:sz w:val="20"/>
          <w:szCs w:val="20"/>
        </w:rPr>
        <w:t>En calidad de s</w:t>
      </w:r>
      <w:r w:rsidR="000D6C6A">
        <w:rPr>
          <w:rFonts w:ascii="Calibri" w:hAnsi="Calibri"/>
          <w:sz w:val="20"/>
          <w:szCs w:val="20"/>
        </w:rPr>
        <w:t xml:space="preserve">ocios </w:t>
      </w:r>
      <w:r w:rsidR="00D65DAE">
        <w:rPr>
          <w:rFonts w:ascii="Calibri" w:hAnsi="Calibri"/>
          <w:sz w:val="20"/>
          <w:szCs w:val="20"/>
        </w:rPr>
        <w:t>de honor</w:t>
      </w:r>
      <w:r>
        <w:rPr>
          <w:rFonts w:ascii="Calibri" w:hAnsi="Calibri"/>
          <w:sz w:val="20"/>
          <w:szCs w:val="20"/>
        </w:rPr>
        <w:t xml:space="preserve"> forman parte de Círculo Fortuny</w:t>
      </w:r>
      <w:r w:rsidR="00D65DAE">
        <w:rPr>
          <w:rFonts w:ascii="Calibri" w:hAnsi="Calibri"/>
          <w:sz w:val="20"/>
          <w:szCs w:val="20"/>
        </w:rPr>
        <w:t xml:space="preserve">: </w:t>
      </w:r>
    </w:p>
    <w:p w14:paraId="2F9421D8" w14:textId="77777777" w:rsidR="00D65DAE" w:rsidRPr="00D65DAE" w:rsidRDefault="00D65DAE" w:rsidP="00D65DAE">
      <w:pPr>
        <w:spacing w:line="276" w:lineRule="auto"/>
        <w:ind w:left="-284" w:right="-1"/>
        <w:jc w:val="both"/>
        <w:rPr>
          <w:rFonts w:ascii="Calibri" w:hAnsi="Calibri"/>
          <w:sz w:val="20"/>
          <w:szCs w:val="20"/>
        </w:rPr>
      </w:pPr>
      <w:r w:rsidRPr="00D65DAE">
        <w:rPr>
          <w:rFonts w:ascii="Calibri" w:hAnsi="Calibri"/>
          <w:b/>
          <w:sz w:val="20"/>
          <w:szCs w:val="20"/>
        </w:rPr>
        <w:t xml:space="preserve">Teatro Real y Gran </w:t>
      </w:r>
      <w:proofErr w:type="spellStart"/>
      <w:r w:rsidRPr="00D65DAE">
        <w:rPr>
          <w:rFonts w:ascii="Calibri" w:hAnsi="Calibri"/>
          <w:b/>
          <w:sz w:val="20"/>
          <w:szCs w:val="20"/>
        </w:rPr>
        <w:t>Teatre</w:t>
      </w:r>
      <w:proofErr w:type="spellEnd"/>
      <w:r w:rsidRPr="00D65DAE">
        <w:rPr>
          <w:rFonts w:ascii="Calibri" w:hAnsi="Calibri"/>
          <w:b/>
          <w:sz w:val="20"/>
          <w:szCs w:val="20"/>
        </w:rPr>
        <w:t xml:space="preserve"> del </w:t>
      </w:r>
      <w:proofErr w:type="spellStart"/>
      <w:r w:rsidRPr="00D65DAE">
        <w:rPr>
          <w:rFonts w:ascii="Calibri" w:hAnsi="Calibri"/>
          <w:b/>
          <w:sz w:val="20"/>
          <w:szCs w:val="20"/>
        </w:rPr>
        <w:t>Liceu</w:t>
      </w:r>
      <w:proofErr w:type="spellEnd"/>
      <w:r w:rsidRPr="00D65DAE">
        <w:rPr>
          <w:rFonts w:ascii="Calibri" w:hAnsi="Calibri"/>
          <w:b/>
          <w:sz w:val="20"/>
          <w:szCs w:val="20"/>
        </w:rPr>
        <w:t>.</w:t>
      </w:r>
    </w:p>
    <w:p w14:paraId="60E31EC1" w14:textId="77777777" w:rsidR="00D65DAE" w:rsidRDefault="00D65DAE" w:rsidP="00DF43EA">
      <w:pPr>
        <w:spacing w:line="276" w:lineRule="auto"/>
        <w:ind w:left="-284" w:right="-1"/>
        <w:jc w:val="both"/>
        <w:rPr>
          <w:rFonts w:ascii="Calibri" w:hAnsi="Calibri"/>
          <w:sz w:val="20"/>
          <w:szCs w:val="20"/>
        </w:rPr>
      </w:pPr>
    </w:p>
    <w:p w14:paraId="041FB04D" w14:textId="77777777" w:rsidR="00AF299B" w:rsidRDefault="00AF299B" w:rsidP="00750A32">
      <w:pPr>
        <w:tabs>
          <w:tab w:val="left" w:pos="426"/>
        </w:tabs>
        <w:spacing w:line="360" w:lineRule="auto"/>
        <w:ind w:right="566"/>
        <w:jc w:val="both"/>
        <w:rPr>
          <w:rFonts w:ascii="Calibri" w:hAnsi="Calibri"/>
          <w:sz w:val="20"/>
          <w:szCs w:val="20"/>
          <w:u w:val="single"/>
        </w:rPr>
      </w:pPr>
    </w:p>
    <w:p w14:paraId="4EBB39D0" w14:textId="77777777" w:rsidR="00BD46CC" w:rsidRDefault="00BD46CC" w:rsidP="00BD46CC">
      <w:pPr>
        <w:tabs>
          <w:tab w:val="left" w:pos="-284"/>
        </w:tabs>
        <w:spacing w:after="160" w:line="360" w:lineRule="auto"/>
        <w:jc w:val="both"/>
        <w:rPr>
          <w:rFonts w:ascii="Calibri" w:hAnsi="Calibri"/>
          <w:sz w:val="20"/>
          <w:szCs w:val="20"/>
          <w:u w:val="single"/>
        </w:rPr>
      </w:pPr>
    </w:p>
    <w:p w14:paraId="7FA5B11B" w14:textId="77777777" w:rsidR="0045177A" w:rsidRDefault="0045177A" w:rsidP="00BD46CC">
      <w:pPr>
        <w:tabs>
          <w:tab w:val="left" w:pos="-284"/>
        </w:tabs>
        <w:spacing w:after="160" w:line="360" w:lineRule="auto"/>
        <w:jc w:val="both"/>
        <w:rPr>
          <w:rFonts w:ascii="Calibri" w:hAnsi="Calibri"/>
          <w:sz w:val="20"/>
          <w:szCs w:val="20"/>
          <w:u w:val="single"/>
        </w:rPr>
      </w:pPr>
    </w:p>
    <w:p w14:paraId="12886321" w14:textId="77777777" w:rsidR="00AF299B" w:rsidRPr="00E02FF1" w:rsidRDefault="00AF299B" w:rsidP="000D6C6A">
      <w:pPr>
        <w:tabs>
          <w:tab w:val="left" w:pos="-284"/>
        </w:tabs>
        <w:spacing w:after="160" w:line="360" w:lineRule="auto"/>
        <w:ind w:left="-284"/>
        <w:jc w:val="both"/>
        <w:rPr>
          <w:rFonts w:ascii="Calibri" w:hAnsi="Calibri"/>
          <w:sz w:val="20"/>
          <w:szCs w:val="20"/>
          <w:u w:val="single"/>
        </w:rPr>
      </w:pPr>
      <w:r w:rsidRPr="00E02FF1">
        <w:rPr>
          <w:rFonts w:ascii="Calibri" w:hAnsi="Calibri"/>
          <w:sz w:val="20"/>
          <w:szCs w:val="20"/>
          <w:u w:val="single"/>
        </w:rPr>
        <w:t>ÓRGANOS DE GESTIÓN</w:t>
      </w:r>
    </w:p>
    <w:p w14:paraId="154FA875" w14:textId="77777777" w:rsidR="002D446B" w:rsidRDefault="00AF299B" w:rsidP="000D6C6A">
      <w:pPr>
        <w:tabs>
          <w:tab w:val="left" w:pos="-284"/>
        </w:tabs>
        <w:spacing w:after="160" w:line="360" w:lineRule="auto"/>
        <w:ind w:left="-284"/>
        <w:jc w:val="both"/>
        <w:rPr>
          <w:rFonts w:ascii="Calibri" w:hAnsi="Calibri"/>
          <w:color w:val="000000"/>
          <w:sz w:val="20"/>
          <w:szCs w:val="20"/>
        </w:rPr>
      </w:pPr>
      <w:r w:rsidRPr="00753F6A">
        <w:rPr>
          <w:rFonts w:ascii="Calibri" w:hAnsi="Calibri"/>
          <w:color w:val="000000"/>
          <w:sz w:val="20"/>
          <w:szCs w:val="20"/>
        </w:rPr>
        <w:t>Se rige por la Asambl</w:t>
      </w:r>
      <w:r w:rsidR="002D446B">
        <w:rPr>
          <w:rFonts w:ascii="Calibri" w:hAnsi="Calibri"/>
          <w:color w:val="000000"/>
          <w:sz w:val="20"/>
          <w:szCs w:val="20"/>
        </w:rPr>
        <w:t>ea General y la Junta Directiva.</w:t>
      </w:r>
    </w:p>
    <w:p w14:paraId="2BFE3E36" w14:textId="77777777" w:rsidR="002D446B" w:rsidRDefault="000D6C6A" w:rsidP="000D6C6A">
      <w:pPr>
        <w:tabs>
          <w:tab w:val="left" w:pos="-284"/>
        </w:tabs>
        <w:spacing w:line="360" w:lineRule="auto"/>
        <w:ind w:left="-284" w:right="-1"/>
        <w:jc w:val="both"/>
        <w:rPr>
          <w:rFonts w:ascii="Calibri" w:hAnsi="Calibri"/>
          <w:color w:val="000000"/>
          <w:sz w:val="20"/>
          <w:szCs w:val="20"/>
        </w:rPr>
      </w:pPr>
      <w:r>
        <w:rPr>
          <w:rFonts w:ascii="Calibri" w:hAnsi="Calibri"/>
          <w:color w:val="000000"/>
          <w:sz w:val="20"/>
          <w:szCs w:val="20"/>
        </w:rPr>
        <w:t>P</w:t>
      </w:r>
      <w:r w:rsidR="00AF299B" w:rsidRPr="00753F6A">
        <w:rPr>
          <w:rFonts w:ascii="Calibri" w:hAnsi="Calibri"/>
          <w:color w:val="000000"/>
          <w:sz w:val="20"/>
          <w:szCs w:val="20"/>
        </w:rPr>
        <w:t xml:space="preserve">residencia de Honor a cargo de D. Enrique </w:t>
      </w:r>
      <w:proofErr w:type="spellStart"/>
      <w:r w:rsidR="00AF299B" w:rsidRPr="00753F6A">
        <w:rPr>
          <w:rFonts w:ascii="Calibri" w:hAnsi="Calibri"/>
          <w:color w:val="000000"/>
          <w:sz w:val="20"/>
          <w:szCs w:val="20"/>
        </w:rPr>
        <w:t>Loewe</w:t>
      </w:r>
      <w:proofErr w:type="spellEnd"/>
    </w:p>
    <w:p w14:paraId="53A56FD0" w14:textId="77777777" w:rsidR="00AF299B" w:rsidRPr="00753F6A" w:rsidRDefault="00AF299B" w:rsidP="000D6C6A">
      <w:pPr>
        <w:tabs>
          <w:tab w:val="left" w:pos="-284"/>
        </w:tabs>
        <w:spacing w:line="360" w:lineRule="auto"/>
        <w:ind w:left="-284" w:right="-1"/>
        <w:jc w:val="both"/>
        <w:rPr>
          <w:rFonts w:ascii="Calibri" w:hAnsi="Calibri"/>
          <w:color w:val="000000"/>
          <w:sz w:val="20"/>
          <w:szCs w:val="20"/>
        </w:rPr>
      </w:pPr>
      <w:r w:rsidRPr="00753F6A">
        <w:rPr>
          <w:rFonts w:ascii="Calibri" w:hAnsi="Calibri"/>
          <w:color w:val="000000"/>
          <w:sz w:val="20"/>
          <w:szCs w:val="20"/>
        </w:rPr>
        <w:t>Presidencia Ejecutiva ostenta</w:t>
      </w:r>
      <w:r>
        <w:rPr>
          <w:rFonts w:ascii="Calibri" w:hAnsi="Calibri"/>
          <w:color w:val="000000"/>
          <w:sz w:val="20"/>
          <w:szCs w:val="20"/>
        </w:rPr>
        <w:t>da por</w:t>
      </w:r>
      <w:r w:rsidRPr="00753F6A">
        <w:rPr>
          <w:rFonts w:ascii="Calibri" w:hAnsi="Calibri"/>
          <w:color w:val="000000"/>
          <w:sz w:val="20"/>
          <w:szCs w:val="20"/>
        </w:rPr>
        <w:t xml:space="preserve"> el Excmo. Sr. D. Carlos Falcó, Marqués de Griñón.</w:t>
      </w:r>
    </w:p>
    <w:p w14:paraId="0CBF625F" w14:textId="77777777" w:rsidR="00AF299B" w:rsidRPr="00753F6A" w:rsidRDefault="00690810" w:rsidP="000D6C6A">
      <w:pPr>
        <w:tabs>
          <w:tab w:val="left" w:pos="-284"/>
        </w:tabs>
        <w:spacing w:after="160" w:line="360" w:lineRule="auto"/>
        <w:ind w:left="-284"/>
        <w:jc w:val="both"/>
        <w:rPr>
          <w:rFonts w:ascii="Calibri" w:hAnsi="Calibri"/>
          <w:color w:val="000000"/>
          <w:sz w:val="20"/>
          <w:szCs w:val="20"/>
        </w:rPr>
      </w:pPr>
      <w:r w:rsidRPr="00753F6A">
        <w:rPr>
          <w:rFonts w:ascii="Calibri" w:hAnsi="Calibri"/>
          <w:color w:val="000000"/>
          <w:sz w:val="20"/>
          <w:szCs w:val="20"/>
        </w:rPr>
        <w:t>Secretaria General</w:t>
      </w:r>
      <w:r>
        <w:rPr>
          <w:rFonts w:ascii="Calibri" w:hAnsi="Calibri"/>
          <w:color w:val="000000"/>
          <w:sz w:val="20"/>
          <w:szCs w:val="20"/>
        </w:rPr>
        <w:t>,</w:t>
      </w:r>
      <w:r w:rsidRPr="00753F6A">
        <w:rPr>
          <w:rFonts w:ascii="Calibri" w:hAnsi="Calibri"/>
          <w:color w:val="000000"/>
          <w:sz w:val="20"/>
          <w:szCs w:val="20"/>
        </w:rPr>
        <w:t xml:space="preserve"> Dña. Almudena Arpón de </w:t>
      </w:r>
      <w:proofErr w:type="spellStart"/>
      <w:r w:rsidRPr="00753F6A">
        <w:rPr>
          <w:rFonts w:ascii="Calibri" w:hAnsi="Calibri"/>
          <w:color w:val="000000"/>
          <w:sz w:val="20"/>
          <w:szCs w:val="20"/>
        </w:rPr>
        <w:t>Mendívil</w:t>
      </w:r>
      <w:proofErr w:type="spellEnd"/>
      <w:r>
        <w:rPr>
          <w:rFonts w:ascii="Calibri" w:hAnsi="Calibri"/>
          <w:color w:val="000000"/>
          <w:sz w:val="20"/>
          <w:szCs w:val="20"/>
        </w:rPr>
        <w:t>.</w:t>
      </w:r>
      <w:r w:rsidRPr="00753F6A">
        <w:rPr>
          <w:rFonts w:ascii="Calibri" w:hAnsi="Calibri"/>
          <w:color w:val="000000"/>
          <w:sz w:val="20"/>
          <w:szCs w:val="20"/>
        </w:rPr>
        <w:t xml:space="preserve"> Gómez Acebo &amp; Pombo.</w:t>
      </w:r>
    </w:p>
    <w:p w14:paraId="252D87E4" w14:textId="77777777" w:rsidR="00AF299B" w:rsidRPr="00753F6A" w:rsidRDefault="00AF299B" w:rsidP="000D6C6A">
      <w:pPr>
        <w:tabs>
          <w:tab w:val="left" w:pos="-284"/>
        </w:tabs>
        <w:spacing w:line="360" w:lineRule="auto"/>
        <w:ind w:left="-284" w:right="-1"/>
        <w:jc w:val="both"/>
        <w:rPr>
          <w:rFonts w:ascii="Calibri" w:hAnsi="Calibri"/>
          <w:color w:val="000000"/>
          <w:sz w:val="20"/>
          <w:szCs w:val="20"/>
        </w:rPr>
      </w:pPr>
      <w:r w:rsidRPr="00753F6A">
        <w:rPr>
          <w:rFonts w:ascii="Calibri" w:hAnsi="Calibri"/>
          <w:color w:val="000000"/>
          <w:sz w:val="20"/>
          <w:szCs w:val="20"/>
        </w:rPr>
        <w:t>Los Vocales:</w:t>
      </w:r>
    </w:p>
    <w:p w14:paraId="5EC30434" w14:textId="77777777" w:rsidR="00AF299B" w:rsidRPr="00AF299B" w:rsidRDefault="00AF299B" w:rsidP="0045177A">
      <w:pPr>
        <w:tabs>
          <w:tab w:val="left" w:pos="-284"/>
        </w:tabs>
        <w:spacing w:line="360" w:lineRule="auto"/>
        <w:ind w:left="-284" w:right="-1"/>
        <w:jc w:val="both"/>
        <w:rPr>
          <w:rFonts w:ascii="Calibri" w:hAnsi="Calibri"/>
          <w:color w:val="000000"/>
          <w:sz w:val="20"/>
          <w:szCs w:val="20"/>
          <w:lang w:val="pt-BR"/>
        </w:rPr>
      </w:pPr>
      <w:r w:rsidRPr="009E1CA5">
        <w:rPr>
          <w:rFonts w:ascii="Calibri" w:hAnsi="Calibri"/>
          <w:color w:val="000000"/>
          <w:sz w:val="20"/>
          <w:szCs w:val="20"/>
        </w:rPr>
        <w:t xml:space="preserve">Dña. Paloma Castro. </w:t>
      </w:r>
      <w:r w:rsidR="00681EBC" w:rsidRPr="00681EBC">
        <w:rPr>
          <w:rFonts w:ascii="Calibri" w:hAnsi="Calibri"/>
          <w:color w:val="000000"/>
          <w:sz w:val="20"/>
          <w:szCs w:val="20"/>
          <w:lang w:val="pt-BR"/>
        </w:rPr>
        <w:t xml:space="preserve">Bodegas </w:t>
      </w:r>
      <w:proofErr w:type="spellStart"/>
      <w:r w:rsidR="00681EBC" w:rsidRPr="00681EBC">
        <w:rPr>
          <w:rFonts w:ascii="Calibri" w:hAnsi="Calibri"/>
          <w:color w:val="000000"/>
          <w:sz w:val="20"/>
          <w:szCs w:val="20"/>
          <w:lang w:val="pt-BR"/>
        </w:rPr>
        <w:t>Numanthia</w:t>
      </w:r>
      <w:proofErr w:type="spellEnd"/>
      <w:r>
        <w:rPr>
          <w:rFonts w:ascii="Calibri" w:hAnsi="Calibri"/>
          <w:color w:val="000000"/>
          <w:sz w:val="20"/>
          <w:szCs w:val="20"/>
          <w:lang w:val="pt-BR"/>
        </w:rPr>
        <w:t>.</w:t>
      </w:r>
    </w:p>
    <w:p w14:paraId="7A851894" w14:textId="77777777" w:rsidR="00AF299B" w:rsidRPr="00753F6A" w:rsidRDefault="00681EBC" w:rsidP="0045177A">
      <w:pPr>
        <w:tabs>
          <w:tab w:val="left" w:pos="-284"/>
        </w:tabs>
        <w:spacing w:line="360" w:lineRule="auto"/>
        <w:ind w:left="-284" w:right="-1"/>
        <w:jc w:val="both"/>
        <w:rPr>
          <w:rFonts w:ascii="Calibri" w:hAnsi="Calibri"/>
          <w:color w:val="000000"/>
          <w:sz w:val="20"/>
          <w:szCs w:val="20"/>
        </w:rPr>
      </w:pPr>
      <w:r w:rsidRPr="00681EBC">
        <w:rPr>
          <w:rFonts w:ascii="Calibri" w:hAnsi="Calibri"/>
          <w:color w:val="000000"/>
          <w:sz w:val="20"/>
          <w:szCs w:val="20"/>
          <w:lang w:val="pt-BR"/>
        </w:rPr>
        <w:t xml:space="preserve">D. Pedro Gómez de </w:t>
      </w:r>
      <w:proofErr w:type="spellStart"/>
      <w:r w:rsidRPr="00681EBC">
        <w:rPr>
          <w:rFonts w:ascii="Calibri" w:hAnsi="Calibri"/>
          <w:color w:val="000000"/>
          <w:sz w:val="20"/>
          <w:szCs w:val="20"/>
          <w:lang w:val="pt-BR"/>
        </w:rPr>
        <w:t>Baeza</w:t>
      </w:r>
      <w:proofErr w:type="spellEnd"/>
      <w:r w:rsidRPr="00681EBC">
        <w:rPr>
          <w:rFonts w:ascii="Calibri" w:hAnsi="Calibri"/>
          <w:color w:val="000000"/>
          <w:sz w:val="20"/>
          <w:szCs w:val="20"/>
          <w:lang w:val="pt-BR"/>
        </w:rPr>
        <w:t xml:space="preserve">. </w:t>
      </w:r>
      <w:r w:rsidR="00AF299B" w:rsidRPr="00753F6A">
        <w:rPr>
          <w:rFonts w:ascii="Calibri" w:hAnsi="Calibri"/>
          <w:color w:val="000000"/>
          <w:sz w:val="20"/>
          <w:szCs w:val="20"/>
        </w:rPr>
        <w:t xml:space="preserve">LA </w:t>
      </w:r>
      <w:proofErr w:type="spellStart"/>
      <w:r w:rsidR="00AF299B" w:rsidRPr="00753F6A">
        <w:rPr>
          <w:rFonts w:ascii="Calibri" w:hAnsi="Calibri"/>
          <w:color w:val="000000"/>
          <w:sz w:val="20"/>
          <w:szCs w:val="20"/>
        </w:rPr>
        <w:t>Organic</w:t>
      </w:r>
      <w:proofErr w:type="spellEnd"/>
      <w:r w:rsidR="00AF299B" w:rsidRPr="00753F6A">
        <w:rPr>
          <w:rFonts w:ascii="Calibri" w:hAnsi="Calibri"/>
          <w:color w:val="000000"/>
          <w:sz w:val="20"/>
          <w:szCs w:val="20"/>
        </w:rPr>
        <w:t>.</w:t>
      </w:r>
    </w:p>
    <w:p w14:paraId="5F0CCFDD" w14:textId="77777777" w:rsidR="00AF299B" w:rsidRPr="00753F6A" w:rsidRDefault="00AF299B" w:rsidP="0045177A">
      <w:pPr>
        <w:tabs>
          <w:tab w:val="left" w:pos="-284"/>
        </w:tabs>
        <w:spacing w:line="360" w:lineRule="auto"/>
        <w:ind w:left="-284" w:right="-1"/>
        <w:jc w:val="both"/>
        <w:rPr>
          <w:rFonts w:ascii="Calibri" w:hAnsi="Calibri"/>
          <w:color w:val="000000"/>
          <w:sz w:val="20"/>
          <w:szCs w:val="20"/>
        </w:rPr>
      </w:pPr>
      <w:r w:rsidRPr="00753F6A">
        <w:rPr>
          <w:rFonts w:ascii="Calibri" w:hAnsi="Calibri"/>
          <w:color w:val="000000"/>
          <w:sz w:val="20"/>
          <w:szCs w:val="20"/>
        </w:rPr>
        <w:t>D. Javier Gala. Carrera y Carrera.</w:t>
      </w:r>
    </w:p>
    <w:p w14:paraId="098F32EC" w14:textId="77777777" w:rsidR="00AF299B" w:rsidRPr="009E1CA5" w:rsidRDefault="00681EBC" w:rsidP="0045177A">
      <w:pPr>
        <w:tabs>
          <w:tab w:val="left" w:pos="-284"/>
        </w:tabs>
        <w:spacing w:line="360" w:lineRule="auto"/>
        <w:ind w:left="-284" w:right="-1"/>
        <w:jc w:val="both"/>
        <w:rPr>
          <w:rFonts w:ascii="Calibri" w:hAnsi="Calibri"/>
          <w:color w:val="000000"/>
          <w:sz w:val="20"/>
          <w:szCs w:val="20"/>
          <w:lang w:val="pt-PT"/>
        </w:rPr>
      </w:pPr>
      <w:r w:rsidRPr="00681EBC">
        <w:rPr>
          <w:rFonts w:ascii="Calibri" w:hAnsi="Calibri"/>
          <w:color w:val="000000"/>
          <w:sz w:val="20"/>
          <w:szCs w:val="20"/>
          <w:lang w:val="pt-PT"/>
        </w:rPr>
        <w:t>Dña. Ida Gutiérrez de Escofet. Sotogrande.</w:t>
      </w:r>
    </w:p>
    <w:p w14:paraId="55A12ED9" w14:textId="77777777" w:rsidR="00AF299B" w:rsidRPr="00753F6A" w:rsidRDefault="00AF299B" w:rsidP="0045177A">
      <w:pPr>
        <w:tabs>
          <w:tab w:val="left" w:pos="-284"/>
        </w:tabs>
        <w:spacing w:line="360" w:lineRule="auto"/>
        <w:ind w:left="-284" w:right="-1"/>
        <w:jc w:val="both"/>
        <w:rPr>
          <w:rFonts w:ascii="Calibri" w:hAnsi="Calibri"/>
          <w:color w:val="000000"/>
          <w:sz w:val="20"/>
          <w:szCs w:val="20"/>
        </w:rPr>
      </w:pPr>
      <w:r w:rsidRPr="00753F6A">
        <w:rPr>
          <w:rFonts w:ascii="Calibri" w:hAnsi="Calibri"/>
          <w:color w:val="000000"/>
          <w:sz w:val="20"/>
          <w:szCs w:val="20"/>
        </w:rPr>
        <w:t>Dña. Rosa Lladró. Lladró.</w:t>
      </w:r>
    </w:p>
    <w:p w14:paraId="238F0DA1" w14:textId="77777777" w:rsidR="00AF299B" w:rsidRPr="00753F6A" w:rsidRDefault="00AF299B" w:rsidP="0045177A">
      <w:pPr>
        <w:tabs>
          <w:tab w:val="left" w:pos="-284"/>
        </w:tabs>
        <w:spacing w:line="360" w:lineRule="auto"/>
        <w:ind w:left="-284" w:right="-1"/>
        <w:jc w:val="both"/>
        <w:rPr>
          <w:rFonts w:ascii="Calibri" w:hAnsi="Calibri"/>
          <w:color w:val="000000"/>
          <w:sz w:val="20"/>
          <w:szCs w:val="20"/>
        </w:rPr>
      </w:pPr>
      <w:r w:rsidRPr="00753F6A">
        <w:rPr>
          <w:rFonts w:ascii="Calibri" w:hAnsi="Calibri"/>
          <w:color w:val="000000"/>
          <w:sz w:val="20"/>
          <w:szCs w:val="20"/>
        </w:rPr>
        <w:t xml:space="preserve">Dña. Lisa Montague. </w:t>
      </w:r>
      <w:proofErr w:type="spellStart"/>
      <w:r w:rsidRPr="00753F6A">
        <w:rPr>
          <w:rFonts w:ascii="Calibri" w:hAnsi="Calibri"/>
          <w:color w:val="000000"/>
          <w:sz w:val="20"/>
          <w:szCs w:val="20"/>
        </w:rPr>
        <w:t>Loewe</w:t>
      </w:r>
      <w:proofErr w:type="spellEnd"/>
      <w:r w:rsidRPr="00753F6A">
        <w:rPr>
          <w:rFonts w:ascii="Calibri" w:hAnsi="Calibri"/>
          <w:color w:val="000000"/>
          <w:sz w:val="20"/>
          <w:szCs w:val="20"/>
        </w:rPr>
        <w:t>.</w:t>
      </w:r>
    </w:p>
    <w:p w14:paraId="420AA850" w14:textId="77777777" w:rsidR="002D446B" w:rsidRDefault="00AF299B" w:rsidP="0045177A">
      <w:pPr>
        <w:tabs>
          <w:tab w:val="left" w:pos="-284"/>
        </w:tabs>
        <w:spacing w:line="360" w:lineRule="auto"/>
        <w:ind w:left="-284" w:right="-1"/>
        <w:jc w:val="both"/>
        <w:rPr>
          <w:rFonts w:ascii="Calibri" w:hAnsi="Calibri"/>
          <w:color w:val="000000"/>
          <w:sz w:val="20"/>
          <w:szCs w:val="20"/>
        </w:rPr>
      </w:pPr>
      <w:r w:rsidRPr="00753F6A">
        <w:rPr>
          <w:rFonts w:ascii="Calibri" w:hAnsi="Calibri"/>
          <w:color w:val="000000"/>
          <w:sz w:val="20"/>
          <w:szCs w:val="20"/>
        </w:rPr>
        <w:t xml:space="preserve">D. Joaquín Serra. Natura </w:t>
      </w:r>
      <w:proofErr w:type="spellStart"/>
      <w:r w:rsidRPr="00753F6A">
        <w:rPr>
          <w:rFonts w:ascii="Calibri" w:hAnsi="Calibri"/>
          <w:color w:val="000000"/>
          <w:sz w:val="20"/>
          <w:szCs w:val="20"/>
        </w:rPr>
        <w:t>Bissé</w:t>
      </w:r>
      <w:proofErr w:type="spellEnd"/>
      <w:r w:rsidRPr="00753F6A">
        <w:rPr>
          <w:rFonts w:ascii="Calibri" w:hAnsi="Calibri"/>
          <w:color w:val="000000"/>
          <w:sz w:val="20"/>
          <w:szCs w:val="20"/>
        </w:rPr>
        <w:t>.</w:t>
      </w:r>
    </w:p>
    <w:p w14:paraId="2DE7E233" w14:textId="77777777" w:rsidR="000D6C6A" w:rsidRPr="006218FD" w:rsidRDefault="000D6C6A" w:rsidP="0045177A">
      <w:pPr>
        <w:tabs>
          <w:tab w:val="left" w:pos="-284"/>
        </w:tabs>
        <w:spacing w:after="160" w:line="360" w:lineRule="auto"/>
        <w:ind w:left="-284"/>
        <w:jc w:val="both"/>
        <w:rPr>
          <w:rFonts w:ascii="Calibri" w:hAnsi="Calibri"/>
          <w:color w:val="000000"/>
          <w:sz w:val="20"/>
          <w:szCs w:val="20"/>
          <w:lang w:val="en-US"/>
        </w:rPr>
      </w:pPr>
      <w:r w:rsidRPr="000D6C6A">
        <w:rPr>
          <w:rFonts w:ascii="Calibri" w:hAnsi="Calibri"/>
          <w:sz w:val="20"/>
          <w:szCs w:val="20"/>
        </w:rPr>
        <w:t>D. A</w:t>
      </w:r>
      <w:r>
        <w:rPr>
          <w:rFonts w:ascii="Calibri" w:hAnsi="Calibri"/>
          <w:sz w:val="20"/>
          <w:szCs w:val="20"/>
        </w:rPr>
        <w:t xml:space="preserve">lejandro </w:t>
      </w:r>
      <w:proofErr w:type="spellStart"/>
      <w:r>
        <w:rPr>
          <w:rFonts w:ascii="Calibri" w:hAnsi="Calibri"/>
          <w:sz w:val="20"/>
          <w:szCs w:val="20"/>
        </w:rPr>
        <w:t>Bataller</w:t>
      </w:r>
      <w:proofErr w:type="spellEnd"/>
      <w:r>
        <w:rPr>
          <w:rFonts w:ascii="Calibri" w:hAnsi="Calibri"/>
          <w:sz w:val="20"/>
          <w:szCs w:val="20"/>
        </w:rPr>
        <w:t xml:space="preserve">. </w:t>
      </w:r>
      <w:r w:rsidRPr="006218FD">
        <w:rPr>
          <w:rFonts w:ascii="Calibri" w:hAnsi="Calibri"/>
          <w:sz w:val="20"/>
          <w:szCs w:val="20"/>
          <w:lang w:val="en-US"/>
        </w:rPr>
        <w:t>Sha Wellness Clinic.</w:t>
      </w:r>
    </w:p>
    <w:p w14:paraId="33DD8FE7" w14:textId="77777777" w:rsidR="00BD46CC" w:rsidRPr="006218FD" w:rsidRDefault="00AF299B" w:rsidP="00BD46CC">
      <w:pPr>
        <w:tabs>
          <w:tab w:val="left" w:pos="-284"/>
        </w:tabs>
        <w:spacing w:after="240" w:line="360" w:lineRule="auto"/>
        <w:ind w:left="-284"/>
        <w:jc w:val="both"/>
        <w:rPr>
          <w:rFonts w:ascii="Calibri" w:hAnsi="Calibri"/>
          <w:color w:val="000000"/>
          <w:sz w:val="20"/>
          <w:szCs w:val="20"/>
          <w:lang w:val="en-US"/>
        </w:rPr>
      </w:pPr>
      <w:r w:rsidRPr="006218FD">
        <w:rPr>
          <w:rFonts w:ascii="Calibri" w:hAnsi="Calibri"/>
          <w:color w:val="000000"/>
          <w:sz w:val="20"/>
          <w:szCs w:val="20"/>
          <w:lang w:val="en-US"/>
        </w:rPr>
        <w:t xml:space="preserve">Director, D. Javier Arellano. </w:t>
      </w:r>
    </w:p>
    <w:p w14:paraId="55E64E6F" w14:textId="77777777" w:rsidR="00BD46CC" w:rsidRPr="006218FD" w:rsidRDefault="00BD46CC" w:rsidP="00BD46CC">
      <w:pPr>
        <w:tabs>
          <w:tab w:val="left" w:pos="-284"/>
        </w:tabs>
        <w:spacing w:after="240" w:line="360" w:lineRule="auto"/>
        <w:ind w:left="-284"/>
        <w:jc w:val="both"/>
        <w:rPr>
          <w:rFonts w:ascii="Calibri" w:hAnsi="Calibri"/>
          <w:color w:val="000000"/>
          <w:sz w:val="2"/>
          <w:szCs w:val="20"/>
          <w:lang w:val="en-US"/>
        </w:rPr>
      </w:pPr>
    </w:p>
    <w:p w14:paraId="7F5BD708" w14:textId="77777777" w:rsidR="00CA60F3" w:rsidRDefault="00AF299B" w:rsidP="00CA60F3">
      <w:pPr>
        <w:tabs>
          <w:tab w:val="left" w:pos="-284"/>
        </w:tabs>
        <w:spacing w:after="160" w:line="360" w:lineRule="auto"/>
        <w:ind w:left="-284"/>
        <w:jc w:val="both"/>
        <w:rPr>
          <w:rFonts w:ascii="Calibri" w:hAnsi="Calibri"/>
          <w:color w:val="000000"/>
          <w:sz w:val="20"/>
          <w:szCs w:val="20"/>
          <w:u w:val="single"/>
        </w:rPr>
      </w:pPr>
      <w:r w:rsidRPr="00753F6A">
        <w:rPr>
          <w:rFonts w:ascii="Calibri" w:hAnsi="Calibri"/>
          <w:color w:val="000000"/>
          <w:sz w:val="20"/>
          <w:szCs w:val="20"/>
          <w:u w:val="single"/>
        </w:rPr>
        <w:t>OBJETIVOS DEL CIRCULO FORTUNY</w:t>
      </w:r>
    </w:p>
    <w:p w14:paraId="01553E87" w14:textId="77777777" w:rsidR="0013615E" w:rsidRPr="0013615E" w:rsidRDefault="00AF299B" w:rsidP="0013615E">
      <w:pPr>
        <w:pStyle w:val="Prrafodelista"/>
        <w:numPr>
          <w:ilvl w:val="0"/>
          <w:numId w:val="9"/>
        </w:numPr>
        <w:tabs>
          <w:tab w:val="left" w:pos="-284"/>
        </w:tabs>
        <w:spacing w:after="120"/>
        <w:ind w:left="153" w:hanging="437"/>
        <w:jc w:val="both"/>
        <w:rPr>
          <w:rFonts w:ascii="Calibri" w:hAnsi="Calibri"/>
          <w:color w:val="000000"/>
          <w:sz w:val="20"/>
          <w:szCs w:val="20"/>
          <w:u w:val="single"/>
        </w:rPr>
      </w:pPr>
      <w:r w:rsidRPr="0013615E">
        <w:rPr>
          <w:rFonts w:ascii="Calibri" w:hAnsi="Calibri"/>
          <w:color w:val="000000"/>
          <w:sz w:val="20"/>
          <w:szCs w:val="20"/>
        </w:rPr>
        <w:t>Promover el reconocimiento del sector español de las Firmas de Alta Gama creativas y de prestigio,</w:t>
      </w:r>
      <w:r w:rsidR="00CA60F3" w:rsidRPr="0013615E">
        <w:rPr>
          <w:rFonts w:ascii="Calibri" w:hAnsi="Calibri"/>
          <w:color w:val="000000"/>
          <w:sz w:val="20"/>
          <w:szCs w:val="20"/>
        </w:rPr>
        <w:t xml:space="preserve"> </w:t>
      </w:r>
      <w:r w:rsidRPr="0013615E">
        <w:rPr>
          <w:rFonts w:ascii="Calibri" w:hAnsi="Calibri"/>
          <w:color w:val="000000"/>
          <w:sz w:val="20"/>
          <w:szCs w:val="20"/>
        </w:rPr>
        <w:t>potenciando la imagen de la Marca España y de los Asociados.</w:t>
      </w:r>
    </w:p>
    <w:p w14:paraId="3E4C74D2" w14:textId="77777777" w:rsidR="0013615E" w:rsidRPr="0013615E" w:rsidRDefault="0013615E" w:rsidP="0013615E">
      <w:pPr>
        <w:pStyle w:val="Prrafodelista"/>
        <w:tabs>
          <w:tab w:val="left" w:pos="-284"/>
        </w:tabs>
        <w:spacing w:after="120"/>
        <w:ind w:left="153"/>
        <w:jc w:val="both"/>
        <w:rPr>
          <w:rFonts w:ascii="Calibri" w:hAnsi="Calibri"/>
          <w:color w:val="000000"/>
          <w:sz w:val="20"/>
          <w:szCs w:val="20"/>
          <w:u w:val="single"/>
        </w:rPr>
      </w:pPr>
    </w:p>
    <w:p w14:paraId="162A637A" w14:textId="77777777" w:rsidR="0013615E" w:rsidRPr="0013615E" w:rsidRDefault="00AF299B" w:rsidP="0013615E">
      <w:pPr>
        <w:pStyle w:val="Prrafodelista"/>
        <w:numPr>
          <w:ilvl w:val="0"/>
          <w:numId w:val="9"/>
        </w:numPr>
        <w:tabs>
          <w:tab w:val="left" w:pos="-284"/>
        </w:tabs>
        <w:spacing w:after="120"/>
        <w:ind w:left="153" w:hanging="437"/>
        <w:jc w:val="both"/>
        <w:rPr>
          <w:rFonts w:ascii="Calibri" w:hAnsi="Calibri"/>
          <w:color w:val="000000"/>
          <w:sz w:val="20"/>
          <w:szCs w:val="20"/>
          <w:u w:val="single"/>
        </w:rPr>
      </w:pPr>
      <w:r w:rsidRPr="0013615E">
        <w:rPr>
          <w:rFonts w:ascii="Calibri" w:hAnsi="Calibri"/>
          <w:color w:val="000000"/>
          <w:sz w:val="20"/>
          <w:szCs w:val="20"/>
        </w:rPr>
        <w:t>Difundir los beneficios generados por su actividad, entre otros impulsar la formación.</w:t>
      </w:r>
    </w:p>
    <w:p w14:paraId="7336ED53" w14:textId="77777777" w:rsidR="0013615E" w:rsidRPr="0013615E" w:rsidRDefault="0013615E" w:rsidP="0013615E">
      <w:pPr>
        <w:pStyle w:val="Prrafodelista"/>
        <w:rPr>
          <w:rFonts w:ascii="Calibri" w:hAnsi="Calibri"/>
          <w:color w:val="000000"/>
          <w:sz w:val="20"/>
          <w:szCs w:val="20"/>
          <w:u w:val="single"/>
        </w:rPr>
      </w:pPr>
    </w:p>
    <w:p w14:paraId="1D3B7739" w14:textId="77777777" w:rsidR="0013615E" w:rsidRPr="001878DB" w:rsidRDefault="00AF299B" w:rsidP="0013615E">
      <w:pPr>
        <w:pStyle w:val="Prrafodelista"/>
        <w:numPr>
          <w:ilvl w:val="0"/>
          <w:numId w:val="9"/>
        </w:numPr>
        <w:tabs>
          <w:tab w:val="left" w:pos="-284"/>
        </w:tabs>
        <w:spacing w:after="120"/>
        <w:ind w:left="153" w:hanging="437"/>
        <w:jc w:val="both"/>
        <w:rPr>
          <w:rFonts w:ascii="Calibri" w:hAnsi="Calibri"/>
          <w:color w:val="000000"/>
          <w:sz w:val="20"/>
          <w:szCs w:val="20"/>
          <w:u w:val="single"/>
        </w:rPr>
      </w:pPr>
      <w:r w:rsidRPr="001878DB">
        <w:rPr>
          <w:rFonts w:ascii="Calibri" w:hAnsi="Calibri"/>
          <w:color w:val="000000"/>
          <w:sz w:val="20"/>
          <w:szCs w:val="20"/>
        </w:rPr>
        <w:t>Dar acceso a una red internacional de empresas con las mismas inq</w:t>
      </w:r>
      <w:r w:rsidR="0013615E" w:rsidRPr="001878DB">
        <w:rPr>
          <w:rFonts w:ascii="Calibri" w:hAnsi="Calibri"/>
          <w:color w:val="000000"/>
          <w:sz w:val="20"/>
          <w:szCs w:val="20"/>
        </w:rPr>
        <w:t>uietudes y aspiraciones</w:t>
      </w:r>
      <w:r w:rsidR="001878DB">
        <w:rPr>
          <w:rFonts w:ascii="Calibri" w:hAnsi="Calibri"/>
          <w:color w:val="000000"/>
          <w:sz w:val="20"/>
          <w:szCs w:val="20"/>
        </w:rPr>
        <w:t>.</w:t>
      </w:r>
    </w:p>
    <w:p w14:paraId="0D59991B" w14:textId="77777777" w:rsidR="001878DB" w:rsidRPr="001878DB" w:rsidRDefault="001878DB" w:rsidP="001878DB">
      <w:pPr>
        <w:pStyle w:val="Prrafodelista"/>
        <w:rPr>
          <w:rFonts w:ascii="Calibri" w:hAnsi="Calibri"/>
          <w:color w:val="000000"/>
          <w:sz w:val="20"/>
          <w:szCs w:val="20"/>
          <w:u w:val="single"/>
        </w:rPr>
      </w:pPr>
    </w:p>
    <w:p w14:paraId="41535AA7" w14:textId="77777777" w:rsidR="00CA60F3" w:rsidRPr="001878DB" w:rsidRDefault="00AF299B" w:rsidP="001878DB">
      <w:pPr>
        <w:pStyle w:val="Prrafodelista"/>
        <w:numPr>
          <w:ilvl w:val="0"/>
          <w:numId w:val="9"/>
        </w:numPr>
        <w:tabs>
          <w:tab w:val="left" w:pos="-284"/>
        </w:tabs>
        <w:ind w:left="153" w:hanging="437"/>
        <w:jc w:val="both"/>
        <w:rPr>
          <w:rFonts w:ascii="Calibri" w:hAnsi="Calibri"/>
          <w:color w:val="000000"/>
          <w:sz w:val="20"/>
          <w:szCs w:val="20"/>
          <w:u w:val="single"/>
        </w:rPr>
      </w:pPr>
      <w:r w:rsidRPr="00CA60F3">
        <w:rPr>
          <w:rFonts w:ascii="Calibri" w:hAnsi="Calibri"/>
          <w:color w:val="000000"/>
          <w:sz w:val="20"/>
          <w:szCs w:val="20"/>
        </w:rPr>
        <w:t xml:space="preserve">Presentar y defender los intereses </w:t>
      </w:r>
      <w:r w:rsidRPr="001878DB">
        <w:rPr>
          <w:rFonts w:ascii="Calibri" w:hAnsi="Calibri"/>
          <w:color w:val="000000"/>
          <w:sz w:val="20"/>
          <w:szCs w:val="20"/>
        </w:rPr>
        <w:t xml:space="preserve">comunes de los miembros ante instancias nacionales, comunitarias y terceros países. </w:t>
      </w:r>
    </w:p>
    <w:p w14:paraId="35C99B33" w14:textId="77777777" w:rsidR="0013615E" w:rsidRPr="0013615E" w:rsidRDefault="0013615E" w:rsidP="0013615E">
      <w:pPr>
        <w:tabs>
          <w:tab w:val="left" w:pos="-284"/>
        </w:tabs>
        <w:jc w:val="both"/>
        <w:rPr>
          <w:rFonts w:ascii="Calibri" w:hAnsi="Calibri"/>
          <w:color w:val="000000"/>
          <w:sz w:val="20"/>
          <w:szCs w:val="20"/>
          <w:u w:val="single"/>
        </w:rPr>
      </w:pPr>
    </w:p>
    <w:p w14:paraId="1253C7E6" w14:textId="77777777" w:rsidR="0013615E" w:rsidRPr="0013615E" w:rsidRDefault="00AF299B" w:rsidP="0013615E">
      <w:pPr>
        <w:pStyle w:val="Prrafodelista"/>
        <w:numPr>
          <w:ilvl w:val="0"/>
          <w:numId w:val="9"/>
        </w:numPr>
        <w:tabs>
          <w:tab w:val="left" w:pos="-284"/>
        </w:tabs>
        <w:spacing w:after="120"/>
        <w:ind w:left="153" w:hanging="437"/>
        <w:jc w:val="both"/>
        <w:rPr>
          <w:rFonts w:ascii="Calibri" w:hAnsi="Calibri"/>
          <w:color w:val="000000"/>
          <w:sz w:val="20"/>
          <w:szCs w:val="20"/>
          <w:u w:val="single"/>
        </w:rPr>
      </w:pPr>
      <w:r w:rsidRPr="00CA60F3">
        <w:rPr>
          <w:rFonts w:ascii="Calibri" w:hAnsi="Calibri"/>
          <w:color w:val="000000"/>
          <w:sz w:val="20"/>
          <w:szCs w:val="20"/>
        </w:rPr>
        <w:t>Formar parte de un foro permanente de reflexión</w:t>
      </w:r>
      <w:r w:rsidR="009E1CA5" w:rsidRPr="00CA60F3">
        <w:rPr>
          <w:rFonts w:ascii="Calibri" w:hAnsi="Calibri"/>
          <w:color w:val="000000"/>
          <w:sz w:val="20"/>
          <w:szCs w:val="20"/>
        </w:rPr>
        <w:t xml:space="preserve"> y c</w:t>
      </w:r>
      <w:r w:rsidRPr="00CA60F3">
        <w:rPr>
          <w:rFonts w:ascii="Calibri" w:hAnsi="Calibri"/>
          <w:color w:val="000000"/>
          <w:sz w:val="20"/>
          <w:szCs w:val="20"/>
        </w:rPr>
        <w:t>ompartir aspiraciones.</w:t>
      </w:r>
    </w:p>
    <w:p w14:paraId="33288A43" w14:textId="77777777" w:rsidR="0013615E" w:rsidRPr="0013615E" w:rsidRDefault="0013615E" w:rsidP="0013615E">
      <w:pPr>
        <w:pStyle w:val="Prrafodelista"/>
        <w:rPr>
          <w:rFonts w:ascii="Calibri" w:hAnsi="Calibri"/>
          <w:color w:val="000000"/>
          <w:sz w:val="20"/>
          <w:szCs w:val="20"/>
          <w:u w:val="single"/>
        </w:rPr>
      </w:pPr>
    </w:p>
    <w:p w14:paraId="354CFFA9" w14:textId="77777777" w:rsidR="0013615E" w:rsidRPr="0013615E" w:rsidRDefault="00AF299B" w:rsidP="0013615E">
      <w:pPr>
        <w:pStyle w:val="Prrafodelista"/>
        <w:numPr>
          <w:ilvl w:val="0"/>
          <w:numId w:val="9"/>
        </w:numPr>
        <w:tabs>
          <w:tab w:val="left" w:pos="-284"/>
        </w:tabs>
        <w:spacing w:after="120"/>
        <w:ind w:left="153" w:hanging="437"/>
        <w:jc w:val="both"/>
        <w:rPr>
          <w:rFonts w:ascii="Calibri" w:hAnsi="Calibri"/>
          <w:color w:val="000000"/>
          <w:sz w:val="20"/>
          <w:szCs w:val="20"/>
          <w:u w:val="single"/>
        </w:rPr>
      </w:pPr>
      <w:r w:rsidRPr="0013615E">
        <w:rPr>
          <w:rFonts w:ascii="Calibri" w:hAnsi="Calibri"/>
          <w:color w:val="000000"/>
          <w:sz w:val="20"/>
          <w:szCs w:val="20"/>
        </w:rPr>
        <w:t xml:space="preserve">Ser un observatorio evaluador de las prácticas de éxito implementadas en el sector. </w:t>
      </w:r>
    </w:p>
    <w:p w14:paraId="65F8CFA2" w14:textId="77777777" w:rsidR="0013615E" w:rsidRPr="0013615E" w:rsidRDefault="0013615E" w:rsidP="0013615E">
      <w:pPr>
        <w:pStyle w:val="Prrafodelista"/>
        <w:rPr>
          <w:rFonts w:ascii="Calibri" w:hAnsi="Calibri"/>
          <w:color w:val="000000"/>
          <w:sz w:val="20"/>
          <w:szCs w:val="20"/>
        </w:rPr>
      </w:pPr>
    </w:p>
    <w:p w14:paraId="15426082" w14:textId="77777777" w:rsidR="00AF299B" w:rsidRPr="0013615E" w:rsidRDefault="00AF299B" w:rsidP="0013615E">
      <w:pPr>
        <w:pStyle w:val="Prrafodelista"/>
        <w:numPr>
          <w:ilvl w:val="0"/>
          <w:numId w:val="9"/>
        </w:numPr>
        <w:tabs>
          <w:tab w:val="left" w:pos="-284"/>
        </w:tabs>
        <w:spacing w:after="120"/>
        <w:ind w:left="153" w:hanging="437"/>
        <w:jc w:val="both"/>
        <w:rPr>
          <w:rFonts w:ascii="Calibri" w:hAnsi="Calibri"/>
          <w:color w:val="000000"/>
          <w:sz w:val="20"/>
          <w:szCs w:val="20"/>
          <w:u w:val="single"/>
        </w:rPr>
      </w:pPr>
      <w:r w:rsidRPr="0013615E">
        <w:rPr>
          <w:rFonts w:ascii="Calibri" w:hAnsi="Calibri"/>
          <w:color w:val="000000"/>
          <w:sz w:val="20"/>
          <w:szCs w:val="20"/>
        </w:rPr>
        <w:t>Proponer una respuesta a los desafíos de una sociedad cada vez más digital, dinámica y globalizada.</w:t>
      </w:r>
    </w:p>
    <w:p w14:paraId="2E7D08DC" w14:textId="77777777" w:rsidR="0013615E" w:rsidRDefault="0013615E" w:rsidP="00750A32">
      <w:pPr>
        <w:spacing w:line="360" w:lineRule="auto"/>
        <w:ind w:right="566"/>
        <w:jc w:val="both"/>
        <w:rPr>
          <w:rFonts w:ascii="Calibri" w:hAnsi="Calibri"/>
          <w:color w:val="000000"/>
          <w:sz w:val="20"/>
          <w:szCs w:val="20"/>
        </w:rPr>
      </w:pPr>
    </w:p>
    <w:p w14:paraId="0DC9AB27" w14:textId="77777777" w:rsidR="0045177A" w:rsidRDefault="0045177A" w:rsidP="00750A32">
      <w:pPr>
        <w:spacing w:line="360" w:lineRule="auto"/>
        <w:ind w:right="566"/>
        <w:jc w:val="both"/>
        <w:rPr>
          <w:rFonts w:ascii="Calibri" w:hAnsi="Calibri"/>
          <w:color w:val="000000"/>
          <w:sz w:val="20"/>
          <w:szCs w:val="20"/>
        </w:rPr>
      </w:pPr>
    </w:p>
    <w:p w14:paraId="0CB7B8BC" w14:textId="77777777" w:rsidR="0045177A" w:rsidRDefault="0045177A" w:rsidP="00750A32">
      <w:pPr>
        <w:spacing w:line="360" w:lineRule="auto"/>
        <w:ind w:right="566"/>
        <w:jc w:val="both"/>
        <w:rPr>
          <w:rFonts w:ascii="Calibri" w:hAnsi="Calibri"/>
          <w:color w:val="000000"/>
          <w:sz w:val="20"/>
          <w:szCs w:val="20"/>
        </w:rPr>
      </w:pPr>
    </w:p>
    <w:p w14:paraId="7F36B54C" w14:textId="77777777" w:rsidR="0045177A" w:rsidRDefault="0045177A" w:rsidP="00750A32">
      <w:pPr>
        <w:spacing w:line="360" w:lineRule="auto"/>
        <w:ind w:right="566"/>
        <w:jc w:val="both"/>
        <w:rPr>
          <w:rFonts w:ascii="Calibri" w:hAnsi="Calibri"/>
          <w:color w:val="000000"/>
          <w:sz w:val="20"/>
          <w:szCs w:val="20"/>
        </w:rPr>
      </w:pPr>
    </w:p>
    <w:p w14:paraId="70D61CDE" w14:textId="77777777" w:rsidR="00BD46CC" w:rsidRDefault="00BD46CC" w:rsidP="00EE3A61">
      <w:pPr>
        <w:spacing w:line="360" w:lineRule="auto"/>
        <w:ind w:right="566"/>
        <w:rPr>
          <w:rFonts w:ascii="Calibri" w:hAnsi="Calibri"/>
          <w:color w:val="000000"/>
          <w:sz w:val="20"/>
          <w:szCs w:val="20"/>
        </w:rPr>
      </w:pPr>
    </w:p>
    <w:p w14:paraId="611E5F04" w14:textId="77777777" w:rsidR="00EE3A61" w:rsidRDefault="00EE3A61" w:rsidP="00EE3A61">
      <w:pPr>
        <w:spacing w:line="360" w:lineRule="auto"/>
        <w:ind w:right="566"/>
        <w:rPr>
          <w:rFonts w:ascii="Calibri" w:hAnsi="Calibri"/>
          <w:color w:val="000000"/>
          <w:sz w:val="20"/>
          <w:szCs w:val="20"/>
        </w:rPr>
      </w:pPr>
    </w:p>
    <w:p w14:paraId="65300BB8" w14:textId="77777777" w:rsidR="00AF299B" w:rsidRPr="007E4951" w:rsidRDefault="00AF299B" w:rsidP="007E4951">
      <w:pPr>
        <w:spacing w:line="360" w:lineRule="auto"/>
        <w:ind w:left="-284" w:right="566"/>
        <w:rPr>
          <w:rFonts w:ascii="Calibri" w:hAnsi="Calibri"/>
          <w:color w:val="000000"/>
          <w:sz w:val="20"/>
          <w:szCs w:val="20"/>
        </w:rPr>
      </w:pPr>
      <w:r w:rsidRPr="007E4951">
        <w:rPr>
          <w:rFonts w:ascii="Calibri" w:hAnsi="Calibri"/>
          <w:color w:val="000000"/>
          <w:sz w:val="20"/>
          <w:szCs w:val="20"/>
          <w:u w:val="single"/>
        </w:rPr>
        <w:t>DATOS RELEVANTES DEL SECTOR DE ALTA GAMA</w:t>
      </w:r>
    </w:p>
    <w:p w14:paraId="7F3E87ED" w14:textId="77777777" w:rsidR="00AF299B" w:rsidRPr="007E4951" w:rsidRDefault="00AF299B" w:rsidP="007E4951">
      <w:pPr>
        <w:tabs>
          <w:tab w:val="left" w:pos="426"/>
        </w:tabs>
        <w:spacing w:line="360" w:lineRule="auto"/>
        <w:ind w:left="-142" w:right="566"/>
        <w:jc w:val="both"/>
        <w:rPr>
          <w:rFonts w:ascii="Calibri" w:hAnsi="Calibri"/>
          <w:color w:val="000000"/>
          <w:sz w:val="20"/>
          <w:szCs w:val="20"/>
        </w:rPr>
      </w:pPr>
    </w:p>
    <w:p w14:paraId="1CF1997E" w14:textId="77777777" w:rsidR="002C3CA2" w:rsidRPr="007E4951" w:rsidRDefault="00AF299B" w:rsidP="007E4951">
      <w:pPr>
        <w:pStyle w:val="Prrafodelista"/>
        <w:numPr>
          <w:ilvl w:val="0"/>
          <w:numId w:val="12"/>
        </w:numPr>
        <w:tabs>
          <w:tab w:val="left" w:pos="426"/>
        </w:tabs>
        <w:spacing w:line="360" w:lineRule="auto"/>
        <w:ind w:right="566" w:hanging="436"/>
        <w:jc w:val="both"/>
        <w:rPr>
          <w:rFonts w:ascii="Calibri" w:hAnsi="Calibri"/>
          <w:color w:val="000000"/>
          <w:sz w:val="20"/>
          <w:szCs w:val="20"/>
        </w:rPr>
      </w:pPr>
      <w:r w:rsidRPr="007E4951">
        <w:rPr>
          <w:rFonts w:ascii="Calibri" w:hAnsi="Calibri"/>
          <w:color w:val="000000"/>
          <w:sz w:val="20"/>
          <w:szCs w:val="20"/>
        </w:rPr>
        <w:t xml:space="preserve">Las marcas de Alta </w:t>
      </w:r>
      <w:r w:rsidR="00CB47DB" w:rsidRPr="007E4951">
        <w:rPr>
          <w:rFonts w:ascii="Calibri" w:hAnsi="Calibri"/>
          <w:color w:val="000000"/>
          <w:sz w:val="20"/>
          <w:szCs w:val="20"/>
        </w:rPr>
        <w:t>Gama son dinamizadores clave para el</w:t>
      </w:r>
      <w:r w:rsidRPr="007E4951">
        <w:rPr>
          <w:rFonts w:ascii="Calibri" w:hAnsi="Calibri"/>
          <w:color w:val="000000"/>
          <w:sz w:val="20"/>
          <w:szCs w:val="20"/>
        </w:rPr>
        <w:t xml:space="preserve"> crecimiento sostenible. </w:t>
      </w:r>
    </w:p>
    <w:p w14:paraId="7B9A3D21" w14:textId="77777777" w:rsidR="00E14F2F" w:rsidRPr="007E4951" w:rsidRDefault="00AF299B" w:rsidP="007E4951">
      <w:pPr>
        <w:pStyle w:val="Prrafodelista"/>
        <w:numPr>
          <w:ilvl w:val="0"/>
          <w:numId w:val="12"/>
        </w:numPr>
        <w:tabs>
          <w:tab w:val="left" w:pos="720"/>
        </w:tabs>
        <w:spacing w:line="360" w:lineRule="auto"/>
        <w:ind w:right="566" w:hanging="436"/>
        <w:jc w:val="both"/>
        <w:rPr>
          <w:rFonts w:ascii="Calibri" w:hAnsi="Calibri"/>
          <w:color w:val="000000"/>
          <w:sz w:val="20"/>
          <w:szCs w:val="20"/>
        </w:rPr>
      </w:pPr>
      <w:r w:rsidRPr="007E4951">
        <w:rPr>
          <w:rFonts w:ascii="Calibri" w:hAnsi="Calibri"/>
          <w:color w:val="000000"/>
          <w:sz w:val="20"/>
          <w:szCs w:val="20"/>
        </w:rPr>
        <w:t>El sector contribuye a la mejora de la economía, la competitividad, la creatividad, la innovación y el empleo.</w:t>
      </w:r>
    </w:p>
    <w:p w14:paraId="67280A54" w14:textId="77777777" w:rsidR="007E4951" w:rsidRPr="007E4951" w:rsidRDefault="005C3DA1" w:rsidP="007E4951">
      <w:pPr>
        <w:pStyle w:val="Prrafodelista"/>
        <w:numPr>
          <w:ilvl w:val="0"/>
          <w:numId w:val="12"/>
        </w:numPr>
        <w:tabs>
          <w:tab w:val="left" w:pos="720"/>
        </w:tabs>
        <w:spacing w:line="360" w:lineRule="auto"/>
        <w:ind w:right="566" w:hanging="436"/>
        <w:jc w:val="both"/>
        <w:rPr>
          <w:rFonts w:ascii="Calibri" w:hAnsi="Calibri"/>
          <w:color w:val="000000"/>
          <w:sz w:val="20"/>
          <w:szCs w:val="20"/>
        </w:rPr>
      </w:pPr>
      <w:r w:rsidRPr="007E4951">
        <w:rPr>
          <w:rFonts w:ascii="Calibri" w:hAnsi="Calibri"/>
          <w:color w:val="000000"/>
          <w:sz w:val="20"/>
          <w:szCs w:val="20"/>
        </w:rPr>
        <w:t>En 2013</w:t>
      </w:r>
      <w:r w:rsidR="004420AC">
        <w:rPr>
          <w:rFonts w:ascii="Calibri" w:hAnsi="Calibri"/>
          <w:color w:val="000000"/>
          <w:sz w:val="20"/>
          <w:szCs w:val="20"/>
        </w:rPr>
        <w:t>,</w:t>
      </w:r>
      <w:r w:rsidRPr="007E4951">
        <w:rPr>
          <w:rFonts w:ascii="Calibri" w:hAnsi="Calibri"/>
          <w:color w:val="000000"/>
          <w:sz w:val="20"/>
          <w:szCs w:val="20"/>
        </w:rPr>
        <w:t xml:space="preserve"> se estima que el volumen de ventas de bienes y servicios de alta gama alcanzó a nivel mundial 800.000 millones con una participación europea del 70% equivalente a 5</w:t>
      </w:r>
      <w:r w:rsidR="007470BA">
        <w:rPr>
          <w:rFonts w:ascii="Calibri" w:hAnsi="Calibri"/>
          <w:color w:val="000000"/>
          <w:sz w:val="20"/>
          <w:szCs w:val="20"/>
        </w:rPr>
        <w:t>47</w:t>
      </w:r>
      <w:r w:rsidRPr="007E4951">
        <w:rPr>
          <w:rFonts w:ascii="Calibri" w:hAnsi="Calibri"/>
          <w:color w:val="000000"/>
          <w:sz w:val="20"/>
          <w:szCs w:val="20"/>
        </w:rPr>
        <w:t xml:space="preserve">.000 millones de euros </w:t>
      </w:r>
      <w:r w:rsidR="00DE3278">
        <w:rPr>
          <w:rStyle w:val="Refdenotaalpie"/>
          <w:rFonts w:ascii="Calibri" w:hAnsi="Calibri"/>
          <w:color w:val="000000"/>
          <w:sz w:val="20"/>
          <w:szCs w:val="20"/>
        </w:rPr>
        <w:footnoteReference w:id="1"/>
      </w:r>
    </w:p>
    <w:p w14:paraId="062135BA" w14:textId="77777777" w:rsidR="005C3DA1" w:rsidRPr="007E4951" w:rsidRDefault="005C3DA1" w:rsidP="007E4951">
      <w:pPr>
        <w:pStyle w:val="Prrafodelista"/>
        <w:numPr>
          <w:ilvl w:val="0"/>
          <w:numId w:val="12"/>
        </w:numPr>
        <w:tabs>
          <w:tab w:val="left" w:pos="720"/>
        </w:tabs>
        <w:spacing w:line="360" w:lineRule="auto"/>
        <w:ind w:right="566" w:hanging="436"/>
        <w:jc w:val="both"/>
        <w:rPr>
          <w:rFonts w:ascii="Calibri" w:hAnsi="Calibri"/>
          <w:color w:val="000000"/>
          <w:sz w:val="20"/>
          <w:szCs w:val="20"/>
        </w:rPr>
      </w:pPr>
      <w:r w:rsidRPr="007E4951">
        <w:rPr>
          <w:rFonts w:ascii="Calibri" w:hAnsi="Calibri"/>
          <w:color w:val="000000"/>
          <w:sz w:val="20"/>
          <w:szCs w:val="20"/>
        </w:rPr>
        <w:t>Emplea a alrededor de 1 millón de personas directamente y 500.000 de forma indirecta en Europa</w:t>
      </w:r>
      <w:r w:rsidR="00DE3278">
        <w:rPr>
          <w:rFonts w:ascii="Calibri" w:hAnsi="Calibri"/>
          <w:color w:val="000000"/>
          <w:sz w:val="20"/>
          <w:szCs w:val="20"/>
        </w:rPr>
        <w:t>.</w:t>
      </w:r>
      <w:r w:rsidR="00DE3278">
        <w:rPr>
          <w:rStyle w:val="Refdenotaalpie"/>
          <w:rFonts w:ascii="Calibri" w:hAnsi="Calibri"/>
          <w:color w:val="000000"/>
          <w:sz w:val="20"/>
          <w:szCs w:val="20"/>
        </w:rPr>
        <w:footnoteReference w:id="2"/>
      </w:r>
    </w:p>
    <w:p w14:paraId="4316C1B0" w14:textId="77777777" w:rsidR="007E4951" w:rsidRPr="00292474" w:rsidRDefault="00292474" w:rsidP="007E4951">
      <w:pPr>
        <w:pStyle w:val="Prrafodelista"/>
        <w:numPr>
          <w:ilvl w:val="0"/>
          <w:numId w:val="12"/>
        </w:numPr>
        <w:tabs>
          <w:tab w:val="left" w:pos="720"/>
        </w:tabs>
        <w:spacing w:line="360" w:lineRule="auto"/>
        <w:ind w:right="566" w:hanging="436"/>
        <w:jc w:val="both"/>
        <w:rPr>
          <w:rFonts w:ascii="Calibri" w:hAnsi="Calibri"/>
          <w:color w:val="000000"/>
          <w:sz w:val="20"/>
          <w:szCs w:val="20"/>
        </w:rPr>
      </w:pPr>
      <w:r>
        <w:rPr>
          <w:rFonts w:ascii="Calibri" w:hAnsi="Calibri"/>
          <w:sz w:val="20"/>
          <w:szCs w:val="20"/>
        </w:rPr>
        <w:t xml:space="preserve">En España, </w:t>
      </w:r>
      <w:r w:rsidR="007E4951" w:rsidRPr="00292474">
        <w:rPr>
          <w:rFonts w:ascii="Calibri" w:hAnsi="Calibri"/>
          <w:sz w:val="20"/>
          <w:szCs w:val="20"/>
        </w:rPr>
        <w:t xml:space="preserve">la industria de empresas de alta gama mueve más de 6.000 millones de euros al año, con tasas de crecimiento medias superiores a la media de la economía. </w:t>
      </w:r>
    </w:p>
    <w:p w14:paraId="5B1161B7" w14:textId="77777777" w:rsidR="00E14F2F" w:rsidRPr="00365C66" w:rsidRDefault="007470BA" w:rsidP="000D460F">
      <w:pPr>
        <w:pStyle w:val="Prrafodelista"/>
        <w:numPr>
          <w:ilvl w:val="0"/>
          <w:numId w:val="12"/>
        </w:numPr>
        <w:tabs>
          <w:tab w:val="left" w:pos="720"/>
        </w:tabs>
        <w:spacing w:line="360" w:lineRule="auto"/>
        <w:ind w:right="566" w:hanging="436"/>
        <w:jc w:val="both"/>
        <w:rPr>
          <w:rFonts w:ascii="Calibri" w:hAnsi="Calibri"/>
          <w:color w:val="000000"/>
          <w:sz w:val="20"/>
          <w:szCs w:val="20"/>
        </w:rPr>
      </w:pPr>
      <w:r>
        <w:rPr>
          <w:rFonts w:ascii="Calibri" w:hAnsi="Calibri"/>
          <w:color w:val="000000"/>
          <w:sz w:val="20"/>
          <w:szCs w:val="20"/>
        </w:rPr>
        <w:t>Las f</w:t>
      </w:r>
      <w:r w:rsidR="000D460F" w:rsidRPr="00365C66">
        <w:rPr>
          <w:rFonts w:ascii="Calibri" w:hAnsi="Calibri"/>
          <w:color w:val="000000"/>
          <w:sz w:val="20"/>
          <w:szCs w:val="20"/>
        </w:rPr>
        <w:t>irmas europeas representan un 70</w:t>
      </w:r>
      <w:r w:rsidR="00AF299B" w:rsidRPr="00365C66">
        <w:rPr>
          <w:rFonts w:ascii="Calibri" w:hAnsi="Calibri"/>
          <w:color w:val="000000"/>
          <w:sz w:val="20"/>
          <w:szCs w:val="20"/>
        </w:rPr>
        <w:t>% del mercado global de productos de Alta Gama.</w:t>
      </w:r>
    </w:p>
    <w:p w14:paraId="44DE8F15" w14:textId="77777777" w:rsidR="001E0AE7" w:rsidRPr="005E28C0" w:rsidRDefault="00690810" w:rsidP="005E28C0">
      <w:pPr>
        <w:pStyle w:val="Prrafodelista"/>
        <w:numPr>
          <w:ilvl w:val="0"/>
          <w:numId w:val="12"/>
        </w:numPr>
        <w:tabs>
          <w:tab w:val="left" w:pos="720"/>
        </w:tabs>
        <w:spacing w:line="360" w:lineRule="auto"/>
        <w:ind w:right="566" w:hanging="436"/>
        <w:jc w:val="both"/>
        <w:rPr>
          <w:rFonts w:ascii="Calibri" w:hAnsi="Calibri"/>
          <w:color w:val="000000"/>
          <w:sz w:val="20"/>
          <w:szCs w:val="20"/>
        </w:rPr>
      </w:pPr>
      <w:r w:rsidRPr="00365C66">
        <w:rPr>
          <w:rFonts w:ascii="Calibri" w:hAnsi="Calibri"/>
          <w:color w:val="000000"/>
          <w:sz w:val="20"/>
          <w:szCs w:val="20"/>
        </w:rPr>
        <w:t xml:space="preserve">Entre </w:t>
      </w:r>
      <w:r w:rsidR="00AF299B" w:rsidRPr="00365C66">
        <w:rPr>
          <w:rFonts w:ascii="Calibri" w:hAnsi="Calibri"/>
          <w:color w:val="000000"/>
          <w:sz w:val="20"/>
          <w:szCs w:val="20"/>
        </w:rPr>
        <w:t xml:space="preserve">las 25 </w:t>
      </w:r>
      <w:r w:rsidRPr="00365C66">
        <w:rPr>
          <w:rFonts w:ascii="Calibri" w:hAnsi="Calibri"/>
          <w:color w:val="000000"/>
          <w:sz w:val="20"/>
          <w:szCs w:val="20"/>
        </w:rPr>
        <w:t xml:space="preserve">mayores </w:t>
      </w:r>
      <w:r w:rsidR="00AF299B" w:rsidRPr="00365C66">
        <w:rPr>
          <w:rFonts w:ascii="Calibri" w:hAnsi="Calibri"/>
          <w:color w:val="000000"/>
          <w:sz w:val="20"/>
          <w:szCs w:val="20"/>
        </w:rPr>
        <w:t>compañías internacionales del sector, 17 se sitúan en la Unión Europea.</w:t>
      </w:r>
    </w:p>
    <w:p w14:paraId="2923FE29" w14:textId="77777777" w:rsidR="00365C66" w:rsidRDefault="00AF299B" w:rsidP="00365C66">
      <w:pPr>
        <w:pStyle w:val="Prrafodelista"/>
        <w:numPr>
          <w:ilvl w:val="0"/>
          <w:numId w:val="12"/>
        </w:numPr>
        <w:tabs>
          <w:tab w:val="left" w:pos="720"/>
        </w:tabs>
        <w:spacing w:line="360" w:lineRule="auto"/>
        <w:ind w:right="566" w:hanging="436"/>
        <w:jc w:val="both"/>
        <w:rPr>
          <w:rFonts w:ascii="Calibri" w:hAnsi="Calibri"/>
          <w:color w:val="000000"/>
          <w:sz w:val="20"/>
          <w:szCs w:val="20"/>
        </w:rPr>
      </w:pPr>
      <w:r w:rsidRPr="00365C66">
        <w:rPr>
          <w:rFonts w:ascii="Calibri" w:hAnsi="Calibri"/>
          <w:color w:val="000000"/>
          <w:sz w:val="20"/>
          <w:szCs w:val="20"/>
        </w:rPr>
        <w:t xml:space="preserve">La contribución del sector del lujo a la economía española es </w:t>
      </w:r>
      <w:r w:rsidR="00BD46CC">
        <w:rPr>
          <w:rFonts w:ascii="Calibri" w:hAnsi="Calibri"/>
          <w:color w:val="000000"/>
          <w:sz w:val="20"/>
          <w:szCs w:val="20"/>
        </w:rPr>
        <w:t>muy significativa y poco</w:t>
      </w:r>
      <w:r w:rsidRPr="00365C66">
        <w:rPr>
          <w:rFonts w:ascii="Calibri" w:hAnsi="Calibri"/>
          <w:color w:val="000000"/>
          <w:sz w:val="20"/>
          <w:szCs w:val="20"/>
        </w:rPr>
        <w:t xml:space="preserve"> conocida.</w:t>
      </w:r>
      <w:r w:rsidR="002D446B" w:rsidRPr="00365C66">
        <w:rPr>
          <w:rFonts w:ascii="Calibri" w:hAnsi="Calibri"/>
          <w:color w:val="000000"/>
          <w:sz w:val="20"/>
          <w:szCs w:val="20"/>
        </w:rPr>
        <w:t xml:space="preserve"> </w:t>
      </w:r>
      <w:r w:rsidRPr="00365C66">
        <w:rPr>
          <w:rFonts w:ascii="Calibri" w:hAnsi="Calibri"/>
          <w:color w:val="000000"/>
          <w:sz w:val="20"/>
          <w:szCs w:val="20"/>
        </w:rPr>
        <w:t>Además, los bienes y servicios de Alta Gama se caracterizan, entre otros, por</w:t>
      </w:r>
      <w:r w:rsidR="002D446B" w:rsidRPr="00365C66">
        <w:rPr>
          <w:rFonts w:ascii="Calibri" w:hAnsi="Calibri"/>
          <w:color w:val="000000"/>
          <w:sz w:val="20"/>
          <w:szCs w:val="20"/>
        </w:rPr>
        <w:t xml:space="preserve"> </w:t>
      </w:r>
      <w:r w:rsidRPr="00365C66">
        <w:rPr>
          <w:rFonts w:ascii="Calibri" w:hAnsi="Calibri"/>
          <w:color w:val="000000"/>
          <w:sz w:val="20"/>
          <w:szCs w:val="20"/>
        </w:rPr>
        <w:t xml:space="preserve">un mantenimiento de la tradición y los oficios, </w:t>
      </w:r>
      <w:r w:rsidR="002D446B" w:rsidRPr="00365C66">
        <w:rPr>
          <w:rFonts w:ascii="Calibri" w:hAnsi="Calibri"/>
          <w:color w:val="000000"/>
          <w:sz w:val="20"/>
          <w:szCs w:val="20"/>
        </w:rPr>
        <w:t xml:space="preserve">actualizando e innovando en la </w:t>
      </w:r>
      <w:r w:rsidRPr="00365C66">
        <w:rPr>
          <w:rFonts w:ascii="Calibri" w:hAnsi="Calibri"/>
          <w:color w:val="000000"/>
          <w:sz w:val="20"/>
          <w:szCs w:val="20"/>
        </w:rPr>
        <w:t>producción.</w:t>
      </w:r>
    </w:p>
    <w:p w14:paraId="64DA2317" w14:textId="77777777" w:rsidR="002C3CA2" w:rsidRPr="004420AC" w:rsidRDefault="007E4951" w:rsidP="00365C66">
      <w:pPr>
        <w:pStyle w:val="Prrafodelista"/>
        <w:numPr>
          <w:ilvl w:val="0"/>
          <w:numId w:val="12"/>
        </w:numPr>
        <w:tabs>
          <w:tab w:val="left" w:pos="720"/>
        </w:tabs>
        <w:spacing w:line="360" w:lineRule="auto"/>
        <w:ind w:right="566" w:hanging="436"/>
        <w:jc w:val="both"/>
        <w:rPr>
          <w:rFonts w:ascii="Calibri" w:hAnsi="Calibri"/>
          <w:color w:val="000000"/>
          <w:sz w:val="20"/>
          <w:szCs w:val="20"/>
        </w:rPr>
      </w:pPr>
      <w:r w:rsidRPr="00365C66">
        <w:rPr>
          <w:rFonts w:ascii="Calibri" w:hAnsi="Calibri"/>
          <w:color w:val="000000"/>
          <w:sz w:val="20"/>
          <w:szCs w:val="20"/>
        </w:rPr>
        <w:t>M</w:t>
      </w:r>
      <w:r w:rsidRPr="00365C66">
        <w:rPr>
          <w:rFonts w:ascii="Calibri" w:hAnsi="Calibri"/>
          <w:sz w:val="20"/>
          <w:szCs w:val="20"/>
        </w:rPr>
        <w:t>ás del 75% de los ciudadanos reconoce la importancia de l</w:t>
      </w:r>
      <w:r w:rsidR="00C92A30">
        <w:rPr>
          <w:rFonts w:ascii="Calibri" w:hAnsi="Calibri"/>
          <w:sz w:val="20"/>
          <w:szCs w:val="20"/>
        </w:rPr>
        <w:t>a industria de gama alta para el</w:t>
      </w:r>
      <w:r w:rsidR="00C92A30">
        <w:rPr>
          <w:rFonts w:ascii="Calibri" w:hAnsi="Calibri"/>
          <w:color w:val="000000"/>
          <w:sz w:val="20"/>
          <w:szCs w:val="20"/>
        </w:rPr>
        <w:t xml:space="preserve"> </w:t>
      </w:r>
      <w:r w:rsidRPr="00365C66">
        <w:rPr>
          <w:rFonts w:ascii="Calibri" w:hAnsi="Calibri"/>
          <w:sz w:val="20"/>
          <w:szCs w:val="20"/>
        </w:rPr>
        <w:t>futuro de la cultura, economía y el empleo de calidad europeos</w:t>
      </w:r>
      <w:r w:rsidR="00DE3278" w:rsidRPr="00365C66">
        <w:rPr>
          <w:rFonts w:ascii="Calibri" w:hAnsi="Calibri"/>
          <w:sz w:val="20"/>
          <w:szCs w:val="20"/>
        </w:rPr>
        <w:t>.</w:t>
      </w:r>
      <w:r w:rsidR="00DE3278" w:rsidRPr="00365C66">
        <w:rPr>
          <w:rStyle w:val="Refdenotaalpie"/>
          <w:rFonts w:ascii="Calibri" w:hAnsi="Calibri"/>
          <w:sz w:val="20"/>
          <w:szCs w:val="20"/>
        </w:rPr>
        <w:footnoteReference w:id="3"/>
      </w:r>
    </w:p>
    <w:p w14:paraId="1F810C0A" w14:textId="77777777" w:rsidR="00EE3A61" w:rsidRDefault="00EE3A61" w:rsidP="00EE3A61">
      <w:pPr>
        <w:tabs>
          <w:tab w:val="left" w:pos="720"/>
        </w:tabs>
        <w:spacing w:line="360" w:lineRule="auto"/>
        <w:ind w:left="-284" w:right="566"/>
        <w:jc w:val="both"/>
        <w:rPr>
          <w:rFonts w:ascii="Calibri" w:hAnsi="Calibri"/>
          <w:color w:val="000000"/>
          <w:sz w:val="20"/>
          <w:szCs w:val="20"/>
        </w:rPr>
      </w:pPr>
    </w:p>
    <w:p w14:paraId="34B79794" w14:textId="77777777" w:rsidR="001E0AE7" w:rsidRPr="00EE3A61" w:rsidRDefault="001E0AE7" w:rsidP="00EE3A61">
      <w:pPr>
        <w:tabs>
          <w:tab w:val="left" w:pos="720"/>
        </w:tabs>
        <w:spacing w:line="360" w:lineRule="auto"/>
        <w:ind w:left="-284" w:right="566"/>
        <w:jc w:val="both"/>
        <w:rPr>
          <w:rFonts w:ascii="Calibri" w:hAnsi="Calibri"/>
          <w:color w:val="000000"/>
          <w:sz w:val="20"/>
          <w:szCs w:val="20"/>
        </w:rPr>
      </w:pPr>
    </w:p>
    <w:p w14:paraId="023EC83C" w14:textId="77777777" w:rsidR="00AF299B" w:rsidRPr="00753F6A" w:rsidRDefault="00AF299B" w:rsidP="007E4951">
      <w:pPr>
        <w:tabs>
          <w:tab w:val="left" w:pos="-284"/>
        </w:tabs>
        <w:spacing w:line="360" w:lineRule="auto"/>
        <w:ind w:left="-284" w:right="-1"/>
        <w:jc w:val="both"/>
        <w:rPr>
          <w:rFonts w:ascii="Calibri" w:hAnsi="Calibri"/>
          <w:color w:val="000000"/>
          <w:sz w:val="20"/>
          <w:szCs w:val="20"/>
          <w:u w:val="single"/>
        </w:rPr>
      </w:pPr>
      <w:r w:rsidRPr="00753F6A">
        <w:rPr>
          <w:rFonts w:ascii="Calibri" w:hAnsi="Calibri"/>
          <w:color w:val="000000"/>
          <w:sz w:val="20"/>
          <w:szCs w:val="20"/>
          <w:u w:val="single"/>
        </w:rPr>
        <w:t>ACTIVIDADES DEL CÍRCULO FORTUNY</w:t>
      </w:r>
    </w:p>
    <w:p w14:paraId="3D945381" w14:textId="77777777" w:rsidR="00AF299B" w:rsidRPr="00195BF0" w:rsidRDefault="00AF299B" w:rsidP="007E4951">
      <w:pPr>
        <w:tabs>
          <w:tab w:val="left" w:pos="-284"/>
        </w:tabs>
        <w:spacing w:line="360" w:lineRule="auto"/>
        <w:ind w:left="-284" w:right="-1"/>
        <w:jc w:val="both"/>
        <w:rPr>
          <w:rFonts w:ascii="Calibri" w:hAnsi="Calibri"/>
          <w:color w:val="000000"/>
          <w:sz w:val="20"/>
          <w:szCs w:val="20"/>
        </w:rPr>
      </w:pPr>
    </w:p>
    <w:p w14:paraId="7E544E0F" w14:textId="77777777" w:rsidR="00195BF0" w:rsidRPr="00195BF0" w:rsidRDefault="00195BF0" w:rsidP="00EE3A61">
      <w:pPr>
        <w:spacing w:line="360" w:lineRule="auto"/>
        <w:ind w:left="-284"/>
        <w:jc w:val="both"/>
        <w:rPr>
          <w:rFonts w:ascii="Calibri" w:hAnsi="Calibri"/>
          <w:sz w:val="20"/>
          <w:szCs w:val="20"/>
        </w:rPr>
      </w:pPr>
      <w:r w:rsidRPr="00195BF0">
        <w:rPr>
          <w:rFonts w:ascii="Calibri" w:hAnsi="Calibri"/>
          <w:b/>
          <w:sz w:val="20"/>
          <w:szCs w:val="20"/>
        </w:rPr>
        <w:t>Noviembre de 2011:</w:t>
      </w:r>
      <w:r w:rsidRPr="00195BF0">
        <w:rPr>
          <w:rFonts w:ascii="Calibri" w:hAnsi="Calibri"/>
          <w:sz w:val="20"/>
          <w:szCs w:val="20"/>
        </w:rPr>
        <w:t xml:space="preserve"> Círculo Fortuny es invitado a formar parte del grupo asesor del Vicepresidente de la Comisión Europea, Antonio </w:t>
      </w:r>
      <w:proofErr w:type="spellStart"/>
      <w:r w:rsidRPr="00195BF0">
        <w:rPr>
          <w:rFonts w:ascii="Calibri" w:hAnsi="Calibri"/>
          <w:sz w:val="20"/>
          <w:szCs w:val="20"/>
        </w:rPr>
        <w:t>Tajani</w:t>
      </w:r>
      <w:proofErr w:type="spellEnd"/>
      <w:r w:rsidRPr="00195BF0">
        <w:rPr>
          <w:rFonts w:ascii="Calibri" w:hAnsi="Calibri"/>
          <w:sz w:val="20"/>
          <w:szCs w:val="20"/>
        </w:rPr>
        <w:t>, sobre la competitividad de Europa gracias a las industrias culturales y creativas de alta gama. Círculo Fortuny es reconocido como intermediario ante la Unión Europea.</w:t>
      </w:r>
    </w:p>
    <w:p w14:paraId="03439043" w14:textId="77777777" w:rsidR="00195BF0" w:rsidRPr="00195BF0" w:rsidRDefault="00195BF0" w:rsidP="00EE3A61">
      <w:pPr>
        <w:spacing w:line="360" w:lineRule="auto"/>
        <w:ind w:left="-284"/>
        <w:jc w:val="both"/>
        <w:rPr>
          <w:rFonts w:ascii="Calibri" w:hAnsi="Calibri"/>
          <w:sz w:val="20"/>
          <w:szCs w:val="20"/>
        </w:rPr>
      </w:pPr>
    </w:p>
    <w:p w14:paraId="520202BA" w14:textId="77777777" w:rsidR="00515D16" w:rsidRDefault="00195BF0" w:rsidP="00515D16">
      <w:pPr>
        <w:spacing w:line="360" w:lineRule="auto"/>
        <w:ind w:left="-284"/>
        <w:jc w:val="both"/>
        <w:rPr>
          <w:rFonts w:ascii="Calibri" w:hAnsi="Calibri"/>
          <w:sz w:val="20"/>
          <w:szCs w:val="20"/>
        </w:rPr>
      </w:pPr>
      <w:r w:rsidRPr="00195BF0">
        <w:rPr>
          <w:rFonts w:ascii="Calibri" w:hAnsi="Calibri"/>
          <w:b/>
          <w:sz w:val="20"/>
          <w:szCs w:val="20"/>
        </w:rPr>
        <w:t>Diciembre de 2011:</w:t>
      </w:r>
      <w:r w:rsidRPr="00195BF0">
        <w:rPr>
          <w:rFonts w:ascii="Calibri" w:hAnsi="Calibri"/>
          <w:sz w:val="20"/>
          <w:szCs w:val="20"/>
        </w:rPr>
        <w:t xml:space="preserve"> Círculo Fortuny, como representante del sector europeo de alta gama a través de ECCIA, acude al viaje oficial de negociación de apertura de mercados de la Comisión Europea a Brasil. Circulo Fortuny adquiere status de asociación empresarial sectorial europea.</w:t>
      </w:r>
    </w:p>
    <w:p w14:paraId="322F6FBE" w14:textId="77777777" w:rsidR="00515D16" w:rsidRDefault="00515D16" w:rsidP="00515D16">
      <w:pPr>
        <w:spacing w:line="360" w:lineRule="auto"/>
        <w:ind w:left="-284"/>
        <w:jc w:val="both"/>
        <w:rPr>
          <w:rFonts w:ascii="Calibri" w:hAnsi="Calibri"/>
          <w:b/>
          <w:sz w:val="20"/>
          <w:szCs w:val="20"/>
        </w:rPr>
      </w:pPr>
    </w:p>
    <w:p w14:paraId="60DE9228" w14:textId="77777777" w:rsidR="00195BF0" w:rsidRPr="00195BF0" w:rsidRDefault="00195BF0" w:rsidP="00515D16">
      <w:pPr>
        <w:spacing w:line="360" w:lineRule="auto"/>
        <w:ind w:left="-284"/>
        <w:jc w:val="both"/>
        <w:rPr>
          <w:rFonts w:ascii="Calibri" w:hAnsi="Calibri"/>
          <w:sz w:val="20"/>
          <w:szCs w:val="20"/>
        </w:rPr>
      </w:pPr>
      <w:r w:rsidRPr="00195BF0">
        <w:rPr>
          <w:rFonts w:ascii="Calibri" w:hAnsi="Calibri"/>
          <w:b/>
          <w:sz w:val="20"/>
          <w:szCs w:val="20"/>
        </w:rPr>
        <w:t>Febrero de 2012:</w:t>
      </w:r>
      <w:r w:rsidRPr="00195BF0">
        <w:rPr>
          <w:rFonts w:ascii="Calibri" w:hAnsi="Calibri"/>
          <w:sz w:val="20"/>
          <w:szCs w:val="20"/>
        </w:rPr>
        <w:t xml:space="preserve"> Círculo Fortuny participa en la presentación oficial del estudio realizado por el Observatorio del Mercado Premium y de Productos de Prestigio de IE. Circulo Fortuny adquiere legitimidad ante las instancias académicas españolas.</w:t>
      </w:r>
    </w:p>
    <w:p w14:paraId="5599E2F8" w14:textId="77777777" w:rsidR="00195BF0" w:rsidRPr="00195BF0" w:rsidRDefault="00195BF0" w:rsidP="00EE3A61">
      <w:pPr>
        <w:spacing w:line="360" w:lineRule="auto"/>
        <w:ind w:left="-284"/>
        <w:jc w:val="both"/>
        <w:rPr>
          <w:rFonts w:ascii="Calibri" w:hAnsi="Calibri"/>
          <w:sz w:val="20"/>
          <w:szCs w:val="20"/>
        </w:rPr>
      </w:pPr>
      <w:r w:rsidRPr="00195BF0">
        <w:rPr>
          <w:rFonts w:ascii="Calibri" w:hAnsi="Calibri"/>
          <w:sz w:val="20"/>
          <w:szCs w:val="20"/>
        </w:rPr>
        <w:lastRenderedPageBreak/>
        <w:t xml:space="preserve"> </w:t>
      </w:r>
    </w:p>
    <w:p w14:paraId="0BA52727" w14:textId="77777777" w:rsidR="00195BF0" w:rsidRPr="00195BF0" w:rsidRDefault="00195BF0" w:rsidP="00EE3A61">
      <w:pPr>
        <w:spacing w:line="360" w:lineRule="auto"/>
        <w:ind w:left="-284"/>
        <w:jc w:val="both"/>
        <w:rPr>
          <w:rFonts w:ascii="Calibri" w:hAnsi="Calibri"/>
          <w:sz w:val="20"/>
          <w:szCs w:val="20"/>
        </w:rPr>
      </w:pPr>
      <w:r w:rsidRPr="00195BF0">
        <w:rPr>
          <w:rFonts w:ascii="Calibri" w:hAnsi="Calibri"/>
          <w:b/>
          <w:sz w:val="20"/>
          <w:szCs w:val="20"/>
        </w:rPr>
        <w:t>Marzo de 2012</w:t>
      </w:r>
      <w:r w:rsidRPr="00195BF0">
        <w:rPr>
          <w:rFonts w:ascii="Calibri" w:hAnsi="Calibri"/>
          <w:sz w:val="20"/>
          <w:szCs w:val="20"/>
        </w:rPr>
        <w:t>: Circulo Fortuny da la bienvenida a siete nuevos miembros.</w:t>
      </w:r>
    </w:p>
    <w:p w14:paraId="59DBBB96" w14:textId="77777777" w:rsidR="00195BF0" w:rsidRPr="00195BF0" w:rsidRDefault="00195BF0" w:rsidP="00EE3A61">
      <w:pPr>
        <w:spacing w:line="360" w:lineRule="auto"/>
        <w:ind w:left="-284"/>
        <w:jc w:val="both"/>
        <w:rPr>
          <w:rFonts w:ascii="Calibri" w:hAnsi="Calibri"/>
          <w:sz w:val="20"/>
          <w:szCs w:val="20"/>
        </w:rPr>
      </w:pPr>
    </w:p>
    <w:p w14:paraId="5DB86114" w14:textId="77777777" w:rsidR="00195BF0" w:rsidRPr="00195BF0" w:rsidRDefault="00195BF0" w:rsidP="00EE3A61">
      <w:pPr>
        <w:spacing w:line="360" w:lineRule="auto"/>
        <w:ind w:left="-284"/>
        <w:jc w:val="both"/>
        <w:rPr>
          <w:rFonts w:ascii="Calibri" w:hAnsi="Calibri"/>
          <w:sz w:val="20"/>
          <w:szCs w:val="20"/>
        </w:rPr>
      </w:pPr>
      <w:r w:rsidRPr="00195BF0">
        <w:rPr>
          <w:rFonts w:ascii="Calibri" w:hAnsi="Calibri"/>
          <w:b/>
          <w:sz w:val="20"/>
          <w:szCs w:val="20"/>
        </w:rPr>
        <w:t>Mayo de 2012:</w:t>
      </w:r>
      <w:r w:rsidRPr="00195BF0">
        <w:rPr>
          <w:rFonts w:ascii="Calibri" w:hAnsi="Calibri"/>
          <w:sz w:val="20"/>
          <w:szCs w:val="20"/>
        </w:rPr>
        <w:t xml:space="preserve"> participación de Círculo Fortuny, como representante de ECCIA, en la misión de la Comisión Europea en Estados Unidos, México y Colombia.</w:t>
      </w:r>
    </w:p>
    <w:p w14:paraId="05711236" w14:textId="77777777" w:rsidR="00195BF0" w:rsidRPr="00195BF0" w:rsidRDefault="00195BF0" w:rsidP="00EE3A61">
      <w:pPr>
        <w:spacing w:line="360" w:lineRule="auto"/>
        <w:ind w:left="-284"/>
        <w:jc w:val="both"/>
        <w:rPr>
          <w:rFonts w:ascii="Calibri" w:hAnsi="Calibri"/>
          <w:sz w:val="20"/>
          <w:szCs w:val="20"/>
        </w:rPr>
      </w:pPr>
    </w:p>
    <w:p w14:paraId="5DD46234" w14:textId="77777777" w:rsidR="00195BF0" w:rsidRPr="00195BF0" w:rsidRDefault="00195BF0" w:rsidP="00EE3A61">
      <w:pPr>
        <w:spacing w:line="360" w:lineRule="auto"/>
        <w:ind w:left="-284"/>
        <w:jc w:val="both"/>
        <w:rPr>
          <w:rFonts w:ascii="Calibri" w:hAnsi="Calibri"/>
          <w:sz w:val="20"/>
          <w:szCs w:val="20"/>
        </w:rPr>
      </w:pPr>
      <w:r w:rsidRPr="00195BF0">
        <w:rPr>
          <w:rFonts w:ascii="Calibri" w:hAnsi="Calibri"/>
          <w:b/>
          <w:sz w:val="20"/>
          <w:szCs w:val="20"/>
        </w:rPr>
        <w:t>11 de mayo de 2012:</w:t>
      </w:r>
      <w:r w:rsidRPr="00195BF0">
        <w:rPr>
          <w:rFonts w:ascii="Calibri" w:hAnsi="Calibri"/>
          <w:sz w:val="20"/>
          <w:szCs w:val="20"/>
        </w:rPr>
        <w:t xml:space="preserve"> Celebración del I Día Fortuny. Encuentro de la Unión Europea, el Gobierno español y los representantes de las Industrias Culturales y Creativas de prestigio organizado por Círculo Fortuny para reflexionar sobre la importancia de tener una buena imagen de nuestro país que favorezca su proyección económica y que sea fiel reflejo de su patrimonio cultural, capacidad de innovación y excelencia en la producción. </w:t>
      </w:r>
    </w:p>
    <w:p w14:paraId="37C854C2" w14:textId="77777777" w:rsidR="00195BF0" w:rsidRPr="00195BF0" w:rsidRDefault="00195BF0" w:rsidP="00EE3A61">
      <w:pPr>
        <w:spacing w:line="360" w:lineRule="auto"/>
        <w:ind w:left="-284"/>
        <w:jc w:val="both"/>
        <w:rPr>
          <w:rFonts w:ascii="Calibri" w:hAnsi="Calibri"/>
          <w:b/>
          <w:sz w:val="20"/>
          <w:szCs w:val="20"/>
        </w:rPr>
      </w:pPr>
    </w:p>
    <w:p w14:paraId="1B687796" w14:textId="77777777" w:rsidR="00195BF0" w:rsidRPr="00195BF0" w:rsidRDefault="00195BF0" w:rsidP="00EE3A61">
      <w:pPr>
        <w:spacing w:line="360" w:lineRule="auto"/>
        <w:ind w:left="-284"/>
        <w:jc w:val="both"/>
        <w:rPr>
          <w:rFonts w:ascii="Calibri" w:hAnsi="Calibri"/>
          <w:sz w:val="20"/>
          <w:szCs w:val="20"/>
        </w:rPr>
      </w:pPr>
      <w:r w:rsidRPr="00195BF0">
        <w:rPr>
          <w:rFonts w:ascii="Calibri" w:hAnsi="Calibri"/>
          <w:b/>
          <w:sz w:val="20"/>
          <w:szCs w:val="20"/>
        </w:rPr>
        <w:t>26 de mayo de 2012:</w:t>
      </w:r>
      <w:r w:rsidRPr="00195BF0">
        <w:rPr>
          <w:rFonts w:ascii="Calibri" w:hAnsi="Calibri"/>
          <w:sz w:val="20"/>
          <w:szCs w:val="20"/>
        </w:rPr>
        <w:t xml:space="preserve"> Participación de Círculo Fortuny en la segunda Jornada de Artesanía y Lujo en el Museo del Traje cuyo objetivo consiste en potenciar las sinergias entre el lujo y la artesanía a través del diseño.</w:t>
      </w:r>
    </w:p>
    <w:p w14:paraId="11C0788E" w14:textId="77777777" w:rsidR="00350B1D" w:rsidRDefault="00350B1D" w:rsidP="00EE3A61">
      <w:pPr>
        <w:spacing w:line="360" w:lineRule="auto"/>
        <w:ind w:left="-284"/>
        <w:jc w:val="both"/>
        <w:rPr>
          <w:rFonts w:ascii="Calibri" w:hAnsi="Calibri"/>
          <w:b/>
          <w:sz w:val="20"/>
          <w:szCs w:val="20"/>
        </w:rPr>
      </w:pPr>
    </w:p>
    <w:p w14:paraId="1FDDA8DE" w14:textId="77777777" w:rsidR="00BD46CC" w:rsidRPr="00EE3A61" w:rsidRDefault="00195BF0" w:rsidP="00EE3A61">
      <w:pPr>
        <w:spacing w:line="360" w:lineRule="auto"/>
        <w:ind w:left="-284"/>
        <w:jc w:val="both"/>
        <w:rPr>
          <w:rFonts w:ascii="Calibri" w:hAnsi="Calibri"/>
          <w:sz w:val="20"/>
          <w:szCs w:val="20"/>
        </w:rPr>
      </w:pPr>
      <w:r w:rsidRPr="00195BF0">
        <w:rPr>
          <w:rFonts w:ascii="Calibri" w:hAnsi="Calibri"/>
          <w:b/>
          <w:sz w:val="20"/>
          <w:szCs w:val="20"/>
        </w:rPr>
        <w:t>5 de junio de 2012:</w:t>
      </w:r>
      <w:r w:rsidRPr="00195BF0">
        <w:rPr>
          <w:rFonts w:ascii="Calibri" w:hAnsi="Calibri"/>
          <w:sz w:val="20"/>
          <w:szCs w:val="20"/>
        </w:rPr>
        <w:t xml:space="preserve"> Círculo Fortuny, junto a las cuatro asociaciones europeas pertenecientes a ECCIA y contando con la presencia del Vicepresidente de la Comisión Europea D. Antonio </w:t>
      </w:r>
      <w:proofErr w:type="spellStart"/>
      <w:r w:rsidRPr="00195BF0">
        <w:rPr>
          <w:rFonts w:ascii="Calibri" w:hAnsi="Calibri"/>
          <w:sz w:val="20"/>
          <w:szCs w:val="20"/>
        </w:rPr>
        <w:t>Tajani</w:t>
      </w:r>
      <w:proofErr w:type="spellEnd"/>
      <w:r w:rsidRPr="00195BF0">
        <w:rPr>
          <w:rFonts w:ascii="Calibri" w:hAnsi="Calibri"/>
          <w:sz w:val="20"/>
          <w:szCs w:val="20"/>
        </w:rPr>
        <w:t xml:space="preserve">, lanza el estudio realizado por </w:t>
      </w:r>
      <w:proofErr w:type="spellStart"/>
      <w:r w:rsidRPr="00195BF0">
        <w:rPr>
          <w:rFonts w:ascii="Calibri" w:hAnsi="Calibri"/>
          <w:sz w:val="20"/>
          <w:szCs w:val="20"/>
        </w:rPr>
        <w:t>Frontier</w:t>
      </w:r>
      <w:proofErr w:type="spellEnd"/>
      <w:r w:rsidRPr="00195BF0">
        <w:rPr>
          <w:rFonts w:ascii="Calibri" w:hAnsi="Calibri"/>
          <w:sz w:val="20"/>
          <w:szCs w:val="20"/>
        </w:rPr>
        <w:t xml:space="preserve"> </w:t>
      </w:r>
      <w:proofErr w:type="spellStart"/>
      <w:r w:rsidRPr="00195BF0">
        <w:rPr>
          <w:rFonts w:ascii="Calibri" w:hAnsi="Calibri"/>
          <w:sz w:val="20"/>
          <w:szCs w:val="20"/>
        </w:rPr>
        <w:t>Economics</w:t>
      </w:r>
      <w:proofErr w:type="spellEnd"/>
      <w:r w:rsidRPr="00195BF0">
        <w:rPr>
          <w:rFonts w:ascii="Calibri" w:hAnsi="Calibri"/>
          <w:sz w:val="20"/>
          <w:szCs w:val="20"/>
        </w:rPr>
        <w:t xml:space="preserve"> sobre la contribución a la mejora de la economía europea de las industrias culturales y creativas de prestigio.</w:t>
      </w:r>
    </w:p>
    <w:p w14:paraId="15A418DA" w14:textId="77777777" w:rsidR="00BD46CC" w:rsidRDefault="00BD46CC" w:rsidP="00195BF0">
      <w:pPr>
        <w:tabs>
          <w:tab w:val="left" w:pos="-284"/>
        </w:tabs>
        <w:spacing w:line="276" w:lineRule="auto"/>
        <w:ind w:left="-284" w:right="-1"/>
        <w:jc w:val="both"/>
        <w:rPr>
          <w:rFonts w:ascii="Calibri" w:hAnsi="Calibri"/>
          <w:b/>
          <w:color w:val="000000"/>
          <w:sz w:val="20"/>
          <w:szCs w:val="20"/>
        </w:rPr>
      </w:pPr>
    </w:p>
    <w:p w14:paraId="535A329E" w14:textId="77777777" w:rsidR="00195BF0" w:rsidRPr="00195BF0" w:rsidRDefault="00195BF0" w:rsidP="00EE3A61">
      <w:pPr>
        <w:tabs>
          <w:tab w:val="left" w:pos="-284"/>
        </w:tabs>
        <w:spacing w:line="360" w:lineRule="auto"/>
        <w:ind w:left="-284" w:right="-1"/>
        <w:jc w:val="both"/>
        <w:rPr>
          <w:rFonts w:ascii="Calibri" w:hAnsi="Calibri"/>
          <w:color w:val="000000"/>
          <w:sz w:val="20"/>
          <w:szCs w:val="20"/>
        </w:rPr>
      </w:pPr>
      <w:r w:rsidRPr="00195BF0">
        <w:rPr>
          <w:rFonts w:ascii="Calibri" w:hAnsi="Calibri"/>
          <w:b/>
          <w:color w:val="000000"/>
          <w:sz w:val="20"/>
          <w:szCs w:val="20"/>
        </w:rPr>
        <w:t>19 de junio de 2012:</w:t>
      </w:r>
      <w:r w:rsidRPr="00195BF0">
        <w:rPr>
          <w:rFonts w:ascii="Calibri" w:hAnsi="Calibri"/>
          <w:color w:val="000000"/>
          <w:sz w:val="20"/>
          <w:szCs w:val="20"/>
        </w:rPr>
        <w:t xml:space="preserve"> Círculo Fortuny participa en el segundo encuentro  sobre la competitividad de la moda y de las industrias culturales y creativas con el Vicepresidente de la Comisión Europea, D. A. </w:t>
      </w:r>
      <w:proofErr w:type="spellStart"/>
      <w:r w:rsidRPr="00195BF0">
        <w:rPr>
          <w:rFonts w:ascii="Calibri" w:hAnsi="Calibri"/>
          <w:color w:val="000000"/>
          <w:sz w:val="20"/>
          <w:szCs w:val="20"/>
        </w:rPr>
        <w:t>Tajani</w:t>
      </w:r>
      <w:proofErr w:type="spellEnd"/>
      <w:r w:rsidRPr="00195BF0">
        <w:rPr>
          <w:rFonts w:ascii="Calibri" w:hAnsi="Calibri"/>
          <w:color w:val="000000"/>
          <w:sz w:val="20"/>
          <w:szCs w:val="20"/>
        </w:rPr>
        <w:t>. Como próximos pasos la Comisión Europea está preparando una nueva comunicación sobre la política industrial que será adoptada en otoño.</w:t>
      </w:r>
    </w:p>
    <w:p w14:paraId="4654C5EB" w14:textId="77777777" w:rsidR="00195BF0" w:rsidRPr="00195BF0" w:rsidRDefault="00195BF0" w:rsidP="00EE3A61">
      <w:pPr>
        <w:tabs>
          <w:tab w:val="left" w:pos="-284"/>
        </w:tabs>
        <w:spacing w:line="360" w:lineRule="auto"/>
        <w:ind w:left="-284" w:right="-1"/>
        <w:jc w:val="both"/>
        <w:rPr>
          <w:rFonts w:ascii="Calibri" w:hAnsi="Calibri"/>
          <w:b/>
          <w:color w:val="000000"/>
          <w:sz w:val="20"/>
          <w:szCs w:val="20"/>
        </w:rPr>
      </w:pPr>
    </w:p>
    <w:p w14:paraId="3D399F23" w14:textId="77777777" w:rsidR="00195BF0" w:rsidRPr="00195BF0" w:rsidRDefault="00195BF0" w:rsidP="00EE3A61">
      <w:pPr>
        <w:tabs>
          <w:tab w:val="left" w:pos="-284"/>
        </w:tabs>
        <w:spacing w:line="360" w:lineRule="auto"/>
        <w:ind w:left="-284" w:right="-1"/>
        <w:jc w:val="both"/>
        <w:rPr>
          <w:rFonts w:ascii="Calibri" w:hAnsi="Calibri"/>
          <w:color w:val="000000"/>
          <w:sz w:val="20"/>
          <w:szCs w:val="20"/>
        </w:rPr>
      </w:pPr>
      <w:r w:rsidRPr="00195BF0">
        <w:rPr>
          <w:rFonts w:ascii="Calibri" w:hAnsi="Calibri"/>
          <w:b/>
          <w:color w:val="000000"/>
          <w:sz w:val="20"/>
          <w:szCs w:val="20"/>
        </w:rPr>
        <w:t>28 de junio de 2012:</w:t>
      </w:r>
      <w:r w:rsidRPr="00195BF0">
        <w:rPr>
          <w:rFonts w:ascii="Calibri" w:hAnsi="Calibri"/>
          <w:color w:val="000000"/>
          <w:sz w:val="20"/>
          <w:szCs w:val="20"/>
        </w:rPr>
        <w:t xml:space="preserve"> Círculo Fortuny, a través de ECCIA, apoya la declaración de los líderes del G20 que reconoce el turismo como vehículo para la creación de empleo.</w:t>
      </w:r>
    </w:p>
    <w:p w14:paraId="669AE897" w14:textId="77777777" w:rsidR="00195BF0" w:rsidRPr="00195BF0" w:rsidRDefault="00195BF0" w:rsidP="00EE3A61">
      <w:pPr>
        <w:tabs>
          <w:tab w:val="left" w:pos="-284"/>
        </w:tabs>
        <w:spacing w:line="360" w:lineRule="auto"/>
        <w:ind w:left="-284" w:right="-1"/>
        <w:jc w:val="both"/>
        <w:rPr>
          <w:rFonts w:ascii="Calibri" w:hAnsi="Calibri"/>
          <w:color w:val="000000"/>
          <w:sz w:val="20"/>
          <w:szCs w:val="20"/>
        </w:rPr>
      </w:pPr>
    </w:p>
    <w:p w14:paraId="5FD9D1C1" w14:textId="77777777" w:rsidR="00195BF0" w:rsidRPr="00195BF0" w:rsidRDefault="00195BF0" w:rsidP="00EE3A61">
      <w:pPr>
        <w:tabs>
          <w:tab w:val="left" w:pos="-284"/>
        </w:tabs>
        <w:spacing w:line="360" w:lineRule="auto"/>
        <w:ind w:left="-284" w:right="-1"/>
        <w:jc w:val="both"/>
        <w:rPr>
          <w:rFonts w:ascii="Calibri" w:hAnsi="Calibri"/>
          <w:color w:val="000000"/>
          <w:sz w:val="20"/>
          <w:szCs w:val="20"/>
        </w:rPr>
      </w:pPr>
      <w:r w:rsidRPr="00195BF0">
        <w:rPr>
          <w:rFonts w:ascii="Calibri" w:hAnsi="Calibri"/>
          <w:b/>
          <w:color w:val="000000"/>
          <w:sz w:val="20"/>
          <w:szCs w:val="20"/>
        </w:rPr>
        <w:t>1 de julio de 2012</w:t>
      </w:r>
      <w:r w:rsidRPr="00195BF0">
        <w:rPr>
          <w:rFonts w:ascii="Calibri" w:hAnsi="Calibri"/>
          <w:color w:val="000000"/>
          <w:sz w:val="20"/>
          <w:szCs w:val="20"/>
        </w:rPr>
        <w:t>: Coincidiendo con el primer aniversario del Acuerdo de libre comercio entre La Unión Europea y Corea del Sur, Círculo Fortuny, a través de ECCIA, apoya plenamente el firme compromiso de la Comisión Europea para eliminar las barreras al libre comercio.</w:t>
      </w:r>
    </w:p>
    <w:p w14:paraId="4250BE57" w14:textId="77777777" w:rsidR="005E28C0" w:rsidRDefault="005E28C0" w:rsidP="00515D16">
      <w:pPr>
        <w:tabs>
          <w:tab w:val="left" w:pos="-284"/>
        </w:tabs>
        <w:spacing w:line="360" w:lineRule="auto"/>
        <w:ind w:right="-1"/>
        <w:jc w:val="both"/>
        <w:rPr>
          <w:rFonts w:ascii="Calibri" w:hAnsi="Calibri"/>
          <w:b/>
          <w:color w:val="000000"/>
          <w:sz w:val="20"/>
          <w:szCs w:val="20"/>
        </w:rPr>
      </w:pPr>
    </w:p>
    <w:p w14:paraId="2EA2F8A8" w14:textId="77777777" w:rsidR="00515D16" w:rsidRDefault="00195BF0" w:rsidP="00515D16">
      <w:pPr>
        <w:tabs>
          <w:tab w:val="left" w:pos="-284"/>
        </w:tabs>
        <w:spacing w:line="360" w:lineRule="auto"/>
        <w:ind w:left="-284" w:right="-1"/>
        <w:jc w:val="both"/>
        <w:rPr>
          <w:rFonts w:ascii="Calibri" w:hAnsi="Calibri"/>
          <w:color w:val="000000"/>
          <w:sz w:val="20"/>
          <w:szCs w:val="20"/>
        </w:rPr>
      </w:pPr>
      <w:r w:rsidRPr="00195BF0">
        <w:rPr>
          <w:rFonts w:ascii="Calibri" w:hAnsi="Calibri"/>
          <w:b/>
          <w:color w:val="000000"/>
          <w:sz w:val="20"/>
          <w:szCs w:val="20"/>
        </w:rPr>
        <w:t xml:space="preserve">19 de septiembre 2012: </w:t>
      </w:r>
      <w:r w:rsidRPr="00195BF0">
        <w:rPr>
          <w:rFonts w:ascii="Calibri" w:hAnsi="Calibri"/>
          <w:color w:val="000000"/>
          <w:sz w:val="20"/>
          <w:szCs w:val="20"/>
        </w:rPr>
        <w:t>Círculo Fortuny hace un llamamiento a través de ECCIA al comienzo de las negociaciones para la firma de un tratado de libre comercio exhaustivo entre la UE y EEUU y Japón. Los tratados proporcionarían beneficios económicos significativos y contribuirían al desarrollo de las tres regiones.</w:t>
      </w:r>
    </w:p>
    <w:p w14:paraId="3D2A11D5" w14:textId="77777777" w:rsidR="00515D16" w:rsidRDefault="00515D16" w:rsidP="00515D16">
      <w:pPr>
        <w:tabs>
          <w:tab w:val="left" w:pos="-284"/>
        </w:tabs>
        <w:spacing w:line="360" w:lineRule="auto"/>
        <w:ind w:left="-284" w:right="-1"/>
        <w:jc w:val="both"/>
        <w:rPr>
          <w:rFonts w:ascii="Calibri" w:hAnsi="Calibri"/>
          <w:b/>
          <w:color w:val="000000"/>
          <w:sz w:val="20"/>
          <w:szCs w:val="20"/>
        </w:rPr>
      </w:pPr>
    </w:p>
    <w:p w14:paraId="11FAF930" w14:textId="77777777" w:rsidR="00515D16" w:rsidRDefault="00515D16" w:rsidP="00515D16">
      <w:pPr>
        <w:tabs>
          <w:tab w:val="left" w:pos="-284"/>
        </w:tabs>
        <w:spacing w:line="360" w:lineRule="auto"/>
        <w:ind w:left="-284" w:right="-1"/>
        <w:jc w:val="both"/>
        <w:rPr>
          <w:rFonts w:ascii="Calibri" w:hAnsi="Calibri"/>
          <w:b/>
          <w:color w:val="000000"/>
          <w:sz w:val="20"/>
          <w:szCs w:val="20"/>
        </w:rPr>
      </w:pPr>
    </w:p>
    <w:p w14:paraId="643673FD" w14:textId="77777777" w:rsidR="00515D16" w:rsidRDefault="00515D16" w:rsidP="00515D16">
      <w:pPr>
        <w:tabs>
          <w:tab w:val="left" w:pos="-284"/>
        </w:tabs>
        <w:spacing w:line="360" w:lineRule="auto"/>
        <w:ind w:left="-284" w:right="-1"/>
        <w:jc w:val="both"/>
        <w:rPr>
          <w:rFonts w:ascii="Calibri" w:hAnsi="Calibri"/>
          <w:b/>
          <w:color w:val="000000"/>
          <w:sz w:val="20"/>
          <w:szCs w:val="20"/>
        </w:rPr>
      </w:pPr>
    </w:p>
    <w:p w14:paraId="180C8AAD" w14:textId="77777777" w:rsidR="00515D16" w:rsidRDefault="00515D16" w:rsidP="00515D16">
      <w:pPr>
        <w:tabs>
          <w:tab w:val="left" w:pos="-284"/>
        </w:tabs>
        <w:spacing w:line="360" w:lineRule="auto"/>
        <w:ind w:left="-284" w:right="-1"/>
        <w:jc w:val="both"/>
        <w:rPr>
          <w:rFonts w:ascii="Calibri" w:hAnsi="Calibri"/>
          <w:b/>
          <w:color w:val="000000"/>
          <w:sz w:val="20"/>
          <w:szCs w:val="20"/>
        </w:rPr>
      </w:pPr>
    </w:p>
    <w:p w14:paraId="3430D98D" w14:textId="77777777" w:rsidR="00195BF0" w:rsidRPr="00195BF0" w:rsidRDefault="00195BF0" w:rsidP="00515D16">
      <w:pPr>
        <w:tabs>
          <w:tab w:val="left" w:pos="-284"/>
        </w:tabs>
        <w:spacing w:line="360" w:lineRule="auto"/>
        <w:ind w:left="-284" w:right="-1"/>
        <w:jc w:val="both"/>
        <w:rPr>
          <w:rFonts w:ascii="Calibri" w:hAnsi="Calibri"/>
          <w:color w:val="000000"/>
          <w:sz w:val="20"/>
          <w:szCs w:val="20"/>
        </w:rPr>
      </w:pPr>
      <w:r w:rsidRPr="00195BF0">
        <w:rPr>
          <w:rFonts w:ascii="Calibri" w:hAnsi="Calibri"/>
          <w:b/>
          <w:color w:val="000000"/>
          <w:sz w:val="20"/>
          <w:szCs w:val="20"/>
        </w:rPr>
        <w:t>15 de octubre de 2012:</w:t>
      </w:r>
      <w:r w:rsidRPr="00195BF0">
        <w:rPr>
          <w:rFonts w:ascii="Calibri" w:hAnsi="Calibri"/>
          <w:color w:val="000000"/>
          <w:sz w:val="20"/>
          <w:szCs w:val="20"/>
        </w:rPr>
        <w:t xml:space="preserve"> Círculo Fortuny, junto a las cuatro asociaciones europeas pertenecientes a ECCIA participa en el Observatorio </w:t>
      </w:r>
      <w:proofErr w:type="spellStart"/>
      <w:r w:rsidRPr="00195BF0">
        <w:rPr>
          <w:rFonts w:ascii="Calibri" w:hAnsi="Calibri"/>
          <w:color w:val="000000"/>
          <w:sz w:val="20"/>
          <w:szCs w:val="20"/>
        </w:rPr>
        <w:t>Altagamma</w:t>
      </w:r>
      <w:proofErr w:type="spellEnd"/>
      <w:r w:rsidRPr="00195BF0">
        <w:rPr>
          <w:rFonts w:ascii="Calibri" w:hAnsi="Calibri"/>
          <w:color w:val="000000"/>
          <w:sz w:val="20"/>
          <w:szCs w:val="20"/>
        </w:rPr>
        <w:t xml:space="preserve"> en el que el Vicepresidente de la Comisión Europea, D. Antonio </w:t>
      </w:r>
      <w:proofErr w:type="spellStart"/>
      <w:r w:rsidRPr="00195BF0">
        <w:rPr>
          <w:rFonts w:ascii="Calibri" w:hAnsi="Calibri"/>
          <w:color w:val="000000"/>
          <w:sz w:val="20"/>
          <w:szCs w:val="20"/>
        </w:rPr>
        <w:t>Tajani</w:t>
      </w:r>
      <w:proofErr w:type="spellEnd"/>
      <w:r w:rsidRPr="00195BF0">
        <w:rPr>
          <w:rFonts w:ascii="Calibri" w:hAnsi="Calibri"/>
          <w:color w:val="000000"/>
          <w:sz w:val="20"/>
          <w:szCs w:val="20"/>
        </w:rPr>
        <w:t>, anuncia un plan de actuación político para asegurar la competitividad del sector europeo de alta gama.</w:t>
      </w:r>
    </w:p>
    <w:p w14:paraId="5116D3BC" w14:textId="77777777" w:rsidR="00195BF0" w:rsidRPr="00195BF0" w:rsidRDefault="00195BF0" w:rsidP="00EE3A61">
      <w:pPr>
        <w:tabs>
          <w:tab w:val="left" w:pos="-284"/>
        </w:tabs>
        <w:spacing w:line="360" w:lineRule="auto"/>
        <w:ind w:left="-284" w:right="-1"/>
        <w:jc w:val="both"/>
        <w:rPr>
          <w:rFonts w:ascii="Calibri" w:hAnsi="Calibri"/>
          <w:color w:val="000000"/>
          <w:sz w:val="20"/>
          <w:szCs w:val="20"/>
        </w:rPr>
      </w:pPr>
    </w:p>
    <w:p w14:paraId="73C5A125" w14:textId="77777777" w:rsidR="00195BF0" w:rsidRPr="00195BF0" w:rsidRDefault="00195BF0" w:rsidP="00EE3A61">
      <w:pPr>
        <w:tabs>
          <w:tab w:val="left" w:pos="-284"/>
        </w:tabs>
        <w:spacing w:line="360" w:lineRule="auto"/>
        <w:ind w:left="-284" w:right="-1"/>
        <w:jc w:val="both"/>
        <w:rPr>
          <w:rFonts w:ascii="Calibri" w:hAnsi="Calibri"/>
          <w:color w:val="000000"/>
          <w:sz w:val="20"/>
          <w:szCs w:val="20"/>
        </w:rPr>
      </w:pPr>
      <w:r w:rsidRPr="00195BF0">
        <w:rPr>
          <w:rFonts w:ascii="Calibri" w:hAnsi="Calibri"/>
          <w:b/>
          <w:color w:val="000000"/>
          <w:sz w:val="20"/>
          <w:szCs w:val="20"/>
        </w:rPr>
        <w:t>Noviembre de 2012:</w:t>
      </w:r>
      <w:r w:rsidRPr="00195BF0">
        <w:rPr>
          <w:rFonts w:ascii="Calibri" w:hAnsi="Calibri"/>
          <w:color w:val="000000"/>
          <w:sz w:val="20"/>
          <w:szCs w:val="20"/>
        </w:rPr>
        <w:t xml:space="preserve"> Círculo Fortuny, participa en los </w:t>
      </w:r>
      <w:proofErr w:type="spellStart"/>
      <w:r w:rsidRPr="00195BF0">
        <w:rPr>
          <w:rFonts w:ascii="Calibri" w:hAnsi="Calibri"/>
          <w:color w:val="000000"/>
          <w:sz w:val="20"/>
          <w:szCs w:val="20"/>
        </w:rPr>
        <w:t>Walpole</w:t>
      </w:r>
      <w:proofErr w:type="spellEnd"/>
      <w:r w:rsidRPr="00195BF0">
        <w:rPr>
          <w:rFonts w:ascii="Calibri" w:hAnsi="Calibri"/>
          <w:color w:val="000000"/>
          <w:sz w:val="20"/>
          <w:szCs w:val="20"/>
        </w:rPr>
        <w:t xml:space="preserve"> </w:t>
      </w:r>
      <w:proofErr w:type="spellStart"/>
      <w:r w:rsidRPr="00195BF0">
        <w:rPr>
          <w:rFonts w:ascii="Calibri" w:hAnsi="Calibri"/>
          <w:color w:val="000000"/>
          <w:sz w:val="20"/>
          <w:szCs w:val="20"/>
        </w:rPr>
        <w:t>Awards</w:t>
      </w:r>
      <w:proofErr w:type="spellEnd"/>
      <w:r w:rsidRPr="00195BF0">
        <w:rPr>
          <w:rFonts w:ascii="Calibri" w:hAnsi="Calibri"/>
          <w:color w:val="000000"/>
          <w:sz w:val="20"/>
          <w:szCs w:val="20"/>
        </w:rPr>
        <w:t xml:space="preserve"> </w:t>
      </w:r>
      <w:proofErr w:type="spellStart"/>
      <w:r w:rsidRPr="00195BF0">
        <w:rPr>
          <w:rFonts w:ascii="Calibri" w:hAnsi="Calibri"/>
          <w:color w:val="000000"/>
          <w:sz w:val="20"/>
          <w:szCs w:val="20"/>
        </w:rPr>
        <w:t>for</w:t>
      </w:r>
      <w:proofErr w:type="spellEnd"/>
      <w:r w:rsidRPr="00195BF0">
        <w:rPr>
          <w:rFonts w:ascii="Calibri" w:hAnsi="Calibri"/>
          <w:color w:val="000000"/>
          <w:sz w:val="20"/>
          <w:szCs w:val="20"/>
        </w:rPr>
        <w:t xml:space="preserve"> </w:t>
      </w:r>
      <w:proofErr w:type="spellStart"/>
      <w:r w:rsidRPr="00195BF0">
        <w:rPr>
          <w:rFonts w:ascii="Calibri" w:hAnsi="Calibri"/>
          <w:color w:val="000000"/>
          <w:sz w:val="20"/>
          <w:szCs w:val="20"/>
        </w:rPr>
        <w:t>Excellence</w:t>
      </w:r>
      <w:proofErr w:type="spellEnd"/>
      <w:r w:rsidRPr="00195BF0">
        <w:rPr>
          <w:rFonts w:ascii="Calibri" w:hAnsi="Calibri"/>
          <w:color w:val="000000"/>
          <w:sz w:val="20"/>
          <w:szCs w:val="20"/>
        </w:rPr>
        <w:t xml:space="preserve"> 2012 y en los eventos en torno a la “Gold </w:t>
      </w:r>
      <w:proofErr w:type="spellStart"/>
      <w:r w:rsidRPr="00195BF0">
        <w:rPr>
          <w:rFonts w:ascii="Calibri" w:hAnsi="Calibri"/>
          <w:color w:val="000000"/>
          <w:sz w:val="20"/>
          <w:szCs w:val="20"/>
        </w:rPr>
        <w:t>Medal</w:t>
      </w:r>
      <w:proofErr w:type="spellEnd"/>
      <w:r w:rsidRPr="00195BF0">
        <w:rPr>
          <w:rFonts w:ascii="Calibri" w:hAnsi="Calibri"/>
          <w:color w:val="000000"/>
          <w:sz w:val="20"/>
          <w:szCs w:val="20"/>
        </w:rPr>
        <w:t xml:space="preserve"> Gala” promovida por el </w:t>
      </w:r>
      <w:proofErr w:type="spellStart"/>
      <w:r w:rsidRPr="00195BF0">
        <w:rPr>
          <w:rFonts w:ascii="Calibri" w:hAnsi="Calibri"/>
          <w:color w:val="000000"/>
          <w:sz w:val="20"/>
          <w:szCs w:val="20"/>
        </w:rPr>
        <w:t>Queen</w:t>
      </w:r>
      <w:proofErr w:type="spellEnd"/>
      <w:r w:rsidRPr="00195BF0">
        <w:rPr>
          <w:rFonts w:ascii="Calibri" w:hAnsi="Calibri"/>
          <w:color w:val="000000"/>
          <w:sz w:val="20"/>
          <w:szCs w:val="20"/>
        </w:rPr>
        <w:t xml:space="preserve"> Sofía </w:t>
      </w:r>
      <w:proofErr w:type="spellStart"/>
      <w:r w:rsidRPr="00195BF0">
        <w:rPr>
          <w:rFonts w:ascii="Calibri" w:hAnsi="Calibri"/>
          <w:color w:val="000000"/>
          <w:sz w:val="20"/>
          <w:szCs w:val="20"/>
        </w:rPr>
        <w:t>Spanish</w:t>
      </w:r>
      <w:proofErr w:type="spellEnd"/>
      <w:r w:rsidRPr="00195BF0">
        <w:rPr>
          <w:rFonts w:ascii="Calibri" w:hAnsi="Calibri"/>
          <w:color w:val="000000"/>
          <w:sz w:val="20"/>
          <w:szCs w:val="20"/>
        </w:rPr>
        <w:t xml:space="preserve"> </w:t>
      </w:r>
      <w:proofErr w:type="spellStart"/>
      <w:r w:rsidRPr="00195BF0">
        <w:rPr>
          <w:rFonts w:ascii="Calibri" w:hAnsi="Calibri"/>
          <w:color w:val="000000"/>
          <w:sz w:val="20"/>
          <w:szCs w:val="20"/>
        </w:rPr>
        <w:t>Institute</w:t>
      </w:r>
      <w:proofErr w:type="spellEnd"/>
      <w:r w:rsidRPr="00195BF0">
        <w:rPr>
          <w:rFonts w:ascii="Calibri" w:hAnsi="Calibri"/>
          <w:color w:val="000000"/>
          <w:sz w:val="20"/>
          <w:szCs w:val="20"/>
        </w:rPr>
        <w:t>.</w:t>
      </w:r>
    </w:p>
    <w:p w14:paraId="7FC3FE13" w14:textId="77777777" w:rsidR="00195BF0" w:rsidRPr="00195BF0" w:rsidRDefault="00195BF0" w:rsidP="00EE3A61">
      <w:pPr>
        <w:tabs>
          <w:tab w:val="left" w:pos="-284"/>
        </w:tabs>
        <w:spacing w:line="360" w:lineRule="auto"/>
        <w:ind w:left="-284" w:right="-1"/>
        <w:jc w:val="both"/>
        <w:rPr>
          <w:rFonts w:ascii="Calibri" w:hAnsi="Calibri"/>
          <w:b/>
          <w:color w:val="000000"/>
          <w:sz w:val="20"/>
          <w:szCs w:val="20"/>
        </w:rPr>
      </w:pPr>
    </w:p>
    <w:p w14:paraId="1CF72600" w14:textId="77777777" w:rsidR="00195BF0" w:rsidRPr="00195BF0" w:rsidRDefault="00195BF0" w:rsidP="00EE3A61">
      <w:pPr>
        <w:tabs>
          <w:tab w:val="left" w:pos="-284"/>
        </w:tabs>
        <w:spacing w:line="360" w:lineRule="auto"/>
        <w:ind w:left="-284" w:right="-1"/>
        <w:jc w:val="both"/>
        <w:rPr>
          <w:rFonts w:ascii="Calibri" w:hAnsi="Calibri"/>
          <w:color w:val="000000"/>
          <w:sz w:val="20"/>
          <w:szCs w:val="20"/>
          <w:u w:val="single"/>
        </w:rPr>
      </w:pPr>
      <w:r w:rsidRPr="00195BF0">
        <w:rPr>
          <w:rFonts w:ascii="Calibri" w:hAnsi="Calibri"/>
          <w:b/>
          <w:color w:val="000000"/>
          <w:sz w:val="20"/>
          <w:szCs w:val="20"/>
        </w:rPr>
        <w:t>Enero de 2013:</w:t>
      </w:r>
      <w:r w:rsidRPr="00195BF0">
        <w:rPr>
          <w:rFonts w:ascii="Calibri" w:hAnsi="Calibri"/>
          <w:color w:val="000000"/>
          <w:sz w:val="20"/>
          <w:szCs w:val="20"/>
        </w:rPr>
        <w:t xml:space="preserve"> participación en la Misión Económica a Perú y Chile organizada por el Gabinete del Vicepresidente de la Comisión Europea, D. Antonio </w:t>
      </w:r>
      <w:proofErr w:type="spellStart"/>
      <w:r w:rsidRPr="00195BF0">
        <w:rPr>
          <w:rFonts w:ascii="Calibri" w:hAnsi="Calibri"/>
          <w:color w:val="000000"/>
          <w:sz w:val="20"/>
          <w:szCs w:val="20"/>
        </w:rPr>
        <w:t>Tajani</w:t>
      </w:r>
      <w:proofErr w:type="spellEnd"/>
      <w:r w:rsidRPr="00195BF0">
        <w:rPr>
          <w:rFonts w:ascii="Calibri" w:hAnsi="Calibri"/>
          <w:color w:val="000000"/>
          <w:sz w:val="20"/>
          <w:szCs w:val="20"/>
        </w:rPr>
        <w:t>.</w:t>
      </w:r>
    </w:p>
    <w:p w14:paraId="507994A8" w14:textId="77777777" w:rsidR="00195BF0" w:rsidRPr="00195BF0" w:rsidRDefault="00195BF0" w:rsidP="00EE3A61">
      <w:pPr>
        <w:tabs>
          <w:tab w:val="left" w:pos="-284"/>
        </w:tabs>
        <w:spacing w:line="360" w:lineRule="auto"/>
        <w:ind w:left="-284" w:right="-1"/>
        <w:jc w:val="both"/>
        <w:rPr>
          <w:rFonts w:ascii="Calibri" w:hAnsi="Calibri"/>
          <w:color w:val="000000"/>
          <w:sz w:val="20"/>
          <w:szCs w:val="20"/>
          <w:u w:val="single"/>
        </w:rPr>
      </w:pPr>
    </w:p>
    <w:p w14:paraId="6348D5E2" w14:textId="77777777" w:rsidR="00195BF0" w:rsidRPr="00195BF0" w:rsidRDefault="00195BF0" w:rsidP="00EE3A61">
      <w:pPr>
        <w:tabs>
          <w:tab w:val="left" w:pos="-284"/>
        </w:tabs>
        <w:spacing w:line="360" w:lineRule="auto"/>
        <w:ind w:left="-284" w:right="-1"/>
        <w:jc w:val="both"/>
        <w:rPr>
          <w:rFonts w:ascii="Calibri" w:hAnsi="Calibri"/>
          <w:color w:val="000000"/>
          <w:sz w:val="20"/>
          <w:szCs w:val="20"/>
        </w:rPr>
      </w:pPr>
      <w:r w:rsidRPr="00195BF0">
        <w:rPr>
          <w:rFonts w:ascii="Calibri" w:hAnsi="Calibri"/>
          <w:b/>
          <w:color w:val="000000"/>
          <w:sz w:val="20"/>
          <w:szCs w:val="20"/>
        </w:rPr>
        <w:t>Febrero de 2013</w:t>
      </w:r>
      <w:r w:rsidRPr="00195BF0">
        <w:rPr>
          <w:rFonts w:ascii="Calibri" w:hAnsi="Calibri"/>
          <w:color w:val="000000"/>
          <w:sz w:val="20"/>
          <w:szCs w:val="20"/>
        </w:rPr>
        <w:t>: Círculo Fortuny apoya a través de ECCIA la reforma legislativa de la Directiva Europea que regula las marcas registradas. Los cambios sugeridos deberían salvaguardar los intereses de los operadores económicos y las marcas así como proteger a los consumidores europeos estableciendo claramente que la detección de productos falsificados en el interior de la UE independientemente del régimen aduanero o el país de destino, infringe los derechos relativos a las marcas.</w:t>
      </w:r>
    </w:p>
    <w:p w14:paraId="7C422BAB" w14:textId="77777777" w:rsidR="00195BF0" w:rsidRPr="00195BF0" w:rsidRDefault="00195BF0" w:rsidP="00EE3A61">
      <w:pPr>
        <w:tabs>
          <w:tab w:val="left" w:pos="-284"/>
        </w:tabs>
        <w:spacing w:line="360" w:lineRule="auto"/>
        <w:ind w:left="-284" w:right="-1"/>
        <w:jc w:val="both"/>
        <w:rPr>
          <w:rFonts w:ascii="Calibri" w:hAnsi="Calibri"/>
          <w:color w:val="000000"/>
          <w:sz w:val="20"/>
          <w:szCs w:val="20"/>
        </w:rPr>
      </w:pPr>
    </w:p>
    <w:p w14:paraId="119246E5" w14:textId="77777777" w:rsidR="00195BF0" w:rsidRPr="00195BF0" w:rsidRDefault="00195BF0" w:rsidP="00EE3A61">
      <w:pPr>
        <w:tabs>
          <w:tab w:val="left" w:pos="-284"/>
        </w:tabs>
        <w:spacing w:line="360" w:lineRule="auto"/>
        <w:ind w:left="-284" w:right="-1"/>
        <w:jc w:val="both"/>
        <w:rPr>
          <w:rFonts w:ascii="Calibri" w:hAnsi="Calibri"/>
          <w:color w:val="000000"/>
          <w:sz w:val="20"/>
          <w:szCs w:val="20"/>
        </w:rPr>
      </w:pPr>
      <w:r w:rsidRPr="00195BF0">
        <w:rPr>
          <w:rFonts w:ascii="Calibri" w:hAnsi="Calibri"/>
          <w:b/>
          <w:color w:val="000000"/>
          <w:sz w:val="20"/>
          <w:szCs w:val="20"/>
        </w:rPr>
        <w:t>Marzo de 2013</w:t>
      </w:r>
      <w:r w:rsidRPr="00195BF0">
        <w:rPr>
          <w:rFonts w:ascii="Calibri" w:hAnsi="Calibri"/>
          <w:color w:val="000000"/>
          <w:sz w:val="20"/>
          <w:szCs w:val="20"/>
        </w:rPr>
        <w:t xml:space="preserve">: D. Carlos Falcó, Presidente Ejecutivo de Círculo Fortuny, participa de manera activa en representación de la Asociación en encuentros académico-culturales como “XV Encuentro de Empresarios de Marcas de Prestigio” – IESE Business </w:t>
      </w:r>
      <w:proofErr w:type="spellStart"/>
      <w:r w:rsidRPr="00195BF0">
        <w:rPr>
          <w:rFonts w:ascii="Calibri" w:hAnsi="Calibri"/>
          <w:color w:val="000000"/>
          <w:sz w:val="20"/>
          <w:szCs w:val="20"/>
        </w:rPr>
        <w:t>School</w:t>
      </w:r>
      <w:proofErr w:type="spellEnd"/>
      <w:r w:rsidRPr="00195BF0">
        <w:rPr>
          <w:rFonts w:ascii="Calibri" w:hAnsi="Calibri"/>
          <w:color w:val="000000"/>
          <w:sz w:val="20"/>
          <w:szCs w:val="20"/>
        </w:rPr>
        <w:t>.</w:t>
      </w:r>
    </w:p>
    <w:p w14:paraId="33B677C3" w14:textId="77777777" w:rsidR="00195BF0" w:rsidRPr="00195BF0" w:rsidRDefault="00195BF0" w:rsidP="00EE3A61">
      <w:pPr>
        <w:tabs>
          <w:tab w:val="left" w:pos="-284"/>
        </w:tabs>
        <w:spacing w:line="360" w:lineRule="auto"/>
        <w:ind w:left="-284" w:right="-1"/>
        <w:jc w:val="both"/>
        <w:rPr>
          <w:rFonts w:ascii="Calibri" w:hAnsi="Calibri"/>
          <w:color w:val="000000"/>
          <w:sz w:val="20"/>
          <w:szCs w:val="20"/>
        </w:rPr>
      </w:pPr>
    </w:p>
    <w:p w14:paraId="7A1D52FF" w14:textId="77777777" w:rsidR="00195BF0" w:rsidRDefault="00195BF0" w:rsidP="00EE3A61">
      <w:pPr>
        <w:tabs>
          <w:tab w:val="left" w:pos="-284"/>
        </w:tabs>
        <w:spacing w:line="360" w:lineRule="auto"/>
        <w:ind w:left="-284" w:right="-1"/>
        <w:jc w:val="both"/>
        <w:rPr>
          <w:rFonts w:ascii="Calibri" w:hAnsi="Calibri"/>
          <w:color w:val="000000"/>
          <w:sz w:val="20"/>
          <w:szCs w:val="20"/>
        </w:rPr>
      </w:pPr>
      <w:r w:rsidRPr="00195BF0">
        <w:rPr>
          <w:rFonts w:ascii="Calibri" w:hAnsi="Calibri"/>
          <w:b/>
          <w:color w:val="000000"/>
          <w:sz w:val="20"/>
          <w:szCs w:val="20"/>
        </w:rPr>
        <w:t>11 de mayo de 2013:</w:t>
      </w:r>
      <w:r w:rsidRPr="00195BF0">
        <w:rPr>
          <w:rFonts w:ascii="Calibri" w:hAnsi="Calibri"/>
          <w:color w:val="000000"/>
          <w:sz w:val="20"/>
          <w:szCs w:val="20"/>
        </w:rPr>
        <w:t xml:space="preserve"> Círculo Fortuny hace un llamamiento, a través de ECCIA, a la ratificación de un acuerdo de libre comercio entre la India y la UE que aportaría beneficios económicos significativos y contribuiría al desarrollo de ambas regiones.</w:t>
      </w:r>
    </w:p>
    <w:p w14:paraId="5205F4B3" w14:textId="77777777" w:rsidR="00EE3A61" w:rsidRPr="00EE3A61" w:rsidRDefault="00EE3A61" w:rsidP="00EE3A61">
      <w:pPr>
        <w:tabs>
          <w:tab w:val="left" w:pos="-284"/>
        </w:tabs>
        <w:spacing w:line="360" w:lineRule="auto"/>
        <w:ind w:left="-284" w:right="-1"/>
        <w:jc w:val="both"/>
        <w:rPr>
          <w:rFonts w:ascii="Calibri" w:hAnsi="Calibri"/>
          <w:color w:val="000000"/>
          <w:sz w:val="20"/>
          <w:szCs w:val="20"/>
        </w:rPr>
      </w:pPr>
    </w:p>
    <w:p w14:paraId="49895ECE" w14:textId="77777777" w:rsidR="00195BF0" w:rsidRPr="00195BF0" w:rsidRDefault="00195BF0" w:rsidP="00EE3A61">
      <w:pPr>
        <w:tabs>
          <w:tab w:val="left" w:pos="-284"/>
        </w:tabs>
        <w:spacing w:line="360" w:lineRule="auto"/>
        <w:ind w:left="-284" w:right="-1"/>
        <w:jc w:val="both"/>
        <w:rPr>
          <w:rFonts w:ascii="Calibri" w:hAnsi="Calibri"/>
          <w:color w:val="000000"/>
          <w:sz w:val="20"/>
          <w:szCs w:val="20"/>
        </w:rPr>
      </w:pPr>
      <w:r w:rsidRPr="00195BF0">
        <w:rPr>
          <w:rFonts w:ascii="Calibri" w:hAnsi="Calibri"/>
          <w:b/>
          <w:color w:val="000000"/>
          <w:sz w:val="20"/>
          <w:szCs w:val="20"/>
        </w:rPr>
        <w:t>14 de mayo de 2013</w:t>
      </w:r>
      <w:r w:rsidRPr="00195BF0">
        <w:rPr>
          <w:rFonts w:ascii="Calibri" w:hAnsi="Calibri"/>
          <w:color w:val="000000"/>
          <w:sz w:val="20"/>
          <w:szCs w:val="20"/>
        </w:rPr>
        <w:t>: celebración del II Día Fortuny. La Comisión Europea, el gobierno de España y Círculo Fortuny apuestan por el sector de gama alta para salir de la crisis.</w:t>
      </w:r>
    </w:p>
    <w:p w14:paraId="3606CE44" w14:textId="77777777" w:rsidR="00072655" w:rsidRDefault="00195BF0" w:rsidP="00EE3A61">
      <w:pPr>
        <w:tabs>
          <w:tab w:val="left" w:pos="-284"/>
        </w:tabs>
        <w:spacing w:line="360" w:lineRule="auto"/>
        <w:ind w:left="-284" w:right="-1"/>
        <w:jc w:val="both"/>
        <w:rPr>
          <w:rFonts w:ascii="Calibri" w:hAnsi="Calibri"/>
          <w:color w:val="000000"/>
          <w:sz w:val="20"/>
          <w:szCs w:val="20"/>
        </w:rPr>
      </w:pPr>
      <w:r w:rsidRPr="00195BF0">
        <w:rPr>
          <w:rFonts w:ascii="Calibri" w:hAnsi="Calibri"/>
          <w:color w:val="000000"/>
          <w:sz w:val="20"/>
          <w:szCs w:val="20"/>
        </w:rPr>
        <w:t xml:space="preserve">El Excmo. Sr. D. Antonio </w:t>
      </w:r>
      <w:proofErr w:type="spellStart"/>
      <w:r w:rsidRPr="00195BF0">
        <w:rPr>
          <w:rFonts w:ascii="Calibri" w:hAnsi="Calibri"/>
          <w:color w:val="000000"/>
          <w:sz w:val="20"/>
          <w:szCs w:val="20"/>
        </w:rPr>
        <w:t>Tajani</w:t>
      </w:r>
      <w:proofErr w:type="spellEnd"/>
      <w:r w:rsidRPr="00195BF0">
        <w:rPr>
          <w:rFonts w:ascii="Calibri" w:hAnsi="Calibri"/>
          <w:color w:val="000000"/>
          <w:sz w:val="20"/>
          <w:szCs w:val="20"/>
        </w:rPr>
        <w:t>, Vicepresidente de la Comisión Europea, elige Círculo Fortuny para presentar su plan de apoyo a la industria de gama alta.</w:t>
      </w:r>
    </w:p>
    <w:p w14:paraId="3E23E0D8" w14:textId="77777777" w:rsidR="00195BF0" w:rsidRPr="00195BF0" w:rsidRDefault="00195BF0" w:rsidP="00EE3A61">
      <w:pPr>
        <w:tabs>
          <w:tab w:val="left" w:pos="-284"/>
        </w:tabs>
        <w:spacing w:line="360" w:lineRule="auto"/>
        <w:ind w:left="-284" w:right="-1"/>
        <w:jc w:val="both"/>
        <w:rPr>
          <w:rFonts w:ascii="Calibri" w:hAnsi="Calibri"/>
          <w:b/>
          <w:color w:val="000000"/>
          <w:sz w:val="20"/>
          <w:szCs w:val="20"/>
        </w:rPr>
      </w:pPr>
    </w:p>
    <w:p w14:paraId="017585A8" w14:textId="77777777" w:rsidR="00195BF0" w:rsidRDefault="00195BF0" w:rsidP="00EE3A61">
      <w:pPr>
        <w:tabs>
          <w:tab w:val="left" w:pos="-284"/>
        </w:tabs>
        <w:spacing w:line="360" w:lineRule="auto"/>
        <w:ind w:left="-284" w:right="-1"/>
        <w:jc w:val="both"/>
        <w:rPr>
          <w:rFonts w:ascii="Calibri" w:hAnsi="Calibri"/>
          <w:color w:val="000000"/>
          <w:sz w:val="20"/>
          <w:szCs w:val="20"/>
        </w:rPr>
      </w:pPr>
      <w:r w:rsidRPr="00195BF0">
        <w:rPr>
          <w:rFonts w:ascii="Calibri" w:hAnsi="Calibri"/>
          <w:b/>
          <w:color w:val="000000"/>
          <w:sz w:val="20"/>
          <w:szCs w:val="20"/>
        </w:rPr>
        <w:t>28 de mayo de 2013:</w:t>
      </w:r>
      <w:r w:rsidRPr="00195BF0">
        <w:rPr>
          <w:rFonts w:ascii="Calibri" w:hAnsi="Calibri"/>
          <w:color w:val="000000"/>
          <w:sz w:val="20"/>
          <w:szCs w:val="20"/>
        </w:rPr>
        <w:t xml:space="preserve"> lanzamiento del estudio ECCIA/TNS </w:t>
      </w:r>
      <w:proofErr w:type="spellStart"/>
      <w:r w:rsidRPr="00195BF0">
        <w:rPr>
          <w:rFonts w:ascii="Calibri" w:hAnsi="Calibri"/>
          <w:color w:val="000000"/>
          <w:sz w:val="20"/>
          <w:szCs w:val="20"/>
        </w:rPr>
        <w:t>Sofres</w:t>
      </w:r>
      <w:proofErr w:type="spellEnd"/>
      <w:r w:rsidRPr="00195BF0">
        <w:rPr>
          <w:rFonts w:ascii="Calibri" w:hAnsi="Calibri"/>
          <w:color w:val="000000"/>
          <w:sz w:val="20"/>
          <w:szCs w:val="20"/>
        </w:rPr>
        <w:t xml:space="preserve"> 2013 en cuya elaboración Círculo Fortuny ha participado y contribuido financieramente. Los resultados confirman que la percepción que los ciudadanos tienen del sector de gama alta, está en línea con las iniciativas actuales de la Comisión Europea de apoyo a la industria. Más del 75% de los ciudadanos europeos reconoce la importancia de la industria de gama alta para el futuro de la cultura y economía Europeas.</w:t>
      </w:r>
    </w:p>
    <w:p w14:paraId="14952094" w14:textId="77777777" w:rsidR="00195BF0" w:rsidRPr="00195BF0" w:rsidRDefault="00195BF0" w:rsidP="00EE3A61">
      <w:pPr>
        <w:tabs>
          <w:tab w:val="left" w:pos="-284"/>
        </w:tabs>
        <w:spacing w:line="360" w:lineRule="auto"/>
        <w:ind w:left="-284" w:right="-1"/>
        <w:jc w:val="both"/>
        <w:rPr>
          <w:rFonts w:ascii="Calibri" w:hAnsi="Calibri"/>
          <w:color w:val="000000"/>
          <w:sz w:val="20"/>
          <w:szCs w:val="20"/>
        </w:rPr>
      </w:pPr>
    </w:p>
    <w:p w14:paraId="380F7721" w14:textId="77777777" w:rsidR="00515D16" w:rsidRDefault="00515D16" w:rsidP="00EE3A61">
      <w:pPr>
        <w:tabs>
          <w:tab w:val="left" w:pos="-284"/>
        </w:tabs>
        <w:spacing w:line="360" w:lineRule="auto"/>
        <w:ind w:left="-284" w:right="-2"/>
        <w:jc w:val="both"/>
        <w:rPr>
          <w:rFonts w:ascii="Calibri" w:hAnsi="Calibri"/>
          <w:b/>
          <w:sz w:val="20"/>
          <w:szCs w:val="20"/>
        </w:rPr>
      </w:pPr>
    </w:p>
    <w:p w14:paraId="4459F628" w14:textId="77777777" w:rsidR="00195BF0" w:rsidRPr="00195BF0" w:rsidRDefault="00195BF0" w:rsidP="00EE3A61">
      <w:pPr>
        <w:tabs>
          <w:tab w:val="left" w:pos="-284"/>
        </w:tabs>
        <w:spacing w:line="360" w:lineRule="auto"/>
        <w:ind w:left="-284" w:right="-2"/>
        <w:jc w:val="both"/>
        <w:rPr>
          <w:rFonts w:ascii="Calibri" w:hAnsi="Calibri"/>
          <w:sz w:val="20"/>
          <w:szCs w:val="20"/>
        </w:rPr>
      </w:pPr>
      <w:r w:rsidRPr="00195BF0">
        <w:rPr>
          <w:rFonts w:ascii="Calibri" w:hAnsi="Calibri"/>
          <w:b/>
          <w:sz w:val="20"/>
          <w:szCs w:val="20"/>
        </w:rPr>
        <w:t xml:space="preserve">2-4 Junio de 2013: </w:t>
      </w:r>
      <w:r w:rsidRPr="00195BF0">
        <w:rPr>
          <w:rFonts w:ascii="Calibri" w:hAnsi="Calibri"/>
          <w:sz w:val="20"/>
          <w:szCs w:val="20"/>
        </w:rPr>
        <w:t xml:space="preserve">Círculo Fortuny representa España entre las grandes marcas convocadas por </w:t>
      </w:r>
      <w:proofErr w:type="spellStart"/>
      <w:r w:rsidRPr="00195BF0">
        <w:rPr>
          <w:rFonts w:ascii="Calibri" w:hAnsi="Calibri"/>
          <w:sz w:val="20"/>
          <w:szCs w:val="20"/>
        </w:rPr>
        <w:t>Financial</w:t>
      </w:r>
      <w:proofErr w:type="spellEnd"/>
      <w:r w:rsidRPr="00195BF0">
        <w:rPr>
          <w:rFonts w:ascii="Calibri" w:hAnsi="Calibri"/>
          <w:sz w:val="20"/>
          <w:szCs w:val="20"/>
        </w:rPr>
        <w:t xml:space="preserve"> Times a participar en la cumbre “Business of </w:t>
      </w:r>
      <w:proofErr w:type="spellStart"/>
      <w:r w:rsidRPr="00195BF0">
        <w:rPr>
          <w:rFonts w:ascii="Calibri" w:hAnsi="Calibri"/>
          <w:sz w:val="20"/>
          <w:szCs w:val="20"/>
        </w:rPr>
        <w:t>Luxury</w:t>
      </w:r>
      <w:proofErr w:type="spellEnd"/>
      <w:r w:rsidRPr="00195BF0">
        <w:rPr>
          <w:rFonts w:ascii="Calibri" w:hAnsi="Calibri"/>
          <w:sz w:val="20"/>
          <w:szCs w:val="20"/>
        </w:rPr>
        <w:t xml:space="preserve"> Summit 2013”. D. Carlos Falcó, Presidente Ejecutivo de Círculo Fortuny, fue invitado a participar como ponente y único representante de España y ECCIA en la cumbre.</w:t>
      </w:r>
    </w:p>
    <w:p w14:paraId="4A453180" w14:textId="77777777" w:rsidR="00195BF0" w:rsidRDefault="00195BF0" w:rsidP="00EE3A61">
      <w:pPr>
        <w:tabs>
          <w:tab w:val="left" w:pos="-284"/>
        </w:tabs>
        <w:spacing w:line="360" w:lineRule="auto"/>
        <w:ind w:left="-284" w:right="-2"/>
        <w:jc w:val="both"/>
        <w:rPr>
          <w:rFonts w:ascii="Calibri" w:hAnsi="Calibri"/>
          <w:b/>
          <w:sz w:val="20"/>
          <w:szCs w:val="20"/>
        </w:rPr>
      </w:pPr>
    </w:p>
    <w:p w14:paraId="5B88D497" w14:textId="77777777" w:rsidR="00195BF0" w:rsidRPr="00195BF0" w:rsidRDefault="00195BF0" w:rsidP="00EE3A61">
      <w:pPr>
        <w:tabs>
          <w:tab w:val="left" w:pos="-284"/>
        </w:tabs>
        <w:spacing w:line="360" w:lineRule="auto"/>
        <w:ind w:left="-284" w:right="-2"/>
        <w:jc w:val="both"/>
        <w:rPr>
          <w:rFonts w:ascii="Calibri" w:hAnsi="Calibri"/>
          <w:sz w:val="20"/>
          <w:szCs w:val="20"/>
        </w:rPr>
      </w:pPr>
      <w:r w:rsidRPr="00195BF0">
        <w:rPr>
          <w:rFonts w:ascii="Calibri" w:hAnsi="Calibri"/>
          <w:b/>
          <w:sz w:val="20"/>
          <w:szCs w:val="20"/>
        </w:rPr>
        <w:t xml:space="preserve">30 de junio de 2013: </w:t>
      </w:r>
      <w:r w:rsidRPr="00195BF0">
        <w:rPr>
          <w:rFonts w:ascii="Calibri" w:hAnsi="Calibri"/>
          <w:sz w:val="20"/>
          <w:szCs w:val="20"/>
        </w:rPr>
        <w:t>Círculo Fortuny apoya plenamente el etiquetado de origen como una herramienta para fortalecer la seguridad de los productos y su trazabilidad beneficiando a los consumidores y a las industrias europeas.</w:t>
      </w:r>
    </w:p>
    <w:p w14:paraId="2B507D92" w14:textId="77777777" w:rsidR="00195BF0" w:rsidRPr="00195BF0" w:rsidRDefault="00195BF0" w:rsidP="00EE3A61">
      <w:pPr>
        <w:tabs>
          <w:tab w:val="left" w:pos="-284"/>
          <w:tab w:val="left" w:pos="2110"/>
        </w:tabs>
        <w:spacing w:line="360" w:lineRule="auto"/>
        <w:ind w:left="-284" w:right="-2"/>
        <w:jc w:val="both"/>
        <w:rPr>
          <w:rFonts w:ascii="Calibri" w:hAnsi="Calibri"/>
          <w:b/>
          <w:sz w:val="20"/>
          <w:szCs w:val="20"/>
        </w:rPr>
      </w:pPr>
      <w:r>
        <w:rPr>
          <w:rFonts w:ascii="Calibri" w:hAnsi="Calibri"/>
          <w:b/>
          <w:sz w:val="20"/>
          <w:szCs w:val="20"/>
        </w:rPr>
        <w:tab/>
      </w:r>
    </w:p>
    <w:p w14:paraId="49EE2647" w14:textId="77777777" w:rsidR="00195BF0" w:rsidRPr="00195BF0" w:rsidRDefault="00195BF0" w:rsidP="00EE3A61">
      <w:pPr>
        <w:tabs>
          <w:tab w:val="left" w:pos="-284"/>
        </w:tabs>
        <w:spacing w:line="360" w:lineRule="auto"/>
        <w:ind w:left="-284" w:right="-2"/>
        <w:jc w:val="both"/>
        <w:rPr>
          <w:rFonts w:ascii="Calibri" w:hAnsi="Calibri"/>
          <w:sz w:val="20"/>
          <w:szCs w:val="20"/>
        </w:rPr>
      </w:pPr>
      <w:r w:rsidRPr="00195BF0">
        <w:rPr>
          <w:rFonts w:ascii="Calibri" w:hAnsi="Calibri"/>
          <w:b/>
          <w:sz w:val="20"/>
          <w:szCs w:val="20"/>
        </w:rPr>
        <w:t xml:space="preserve">20 Septiembre de 2013: </w:t>
      </w:r>
      <w:r w:rsidRPr="00195BF0">
        <w:rPr>
          <w:rFonts w:ascii="Calibri" w:hAnsi="Calibri"/>
          <w:sz w:val="20"/>
          <w:szCs w:val="20"/>
        </w:rPr>
        <w:t xml:space="preserve">Almuerzo de trabajo de la junta directiva de ECCIA con el Representante Permanente de Alemania ante las instituciones europeas, el Excmo. Sr. Peter </w:t>
      </w:r>
      <w:proofErr w:type="spellStart"/>
      <w:r w:rsidRPr="00195BF0">
        <w:rPr>
          <w:rFonts w:ascii="Calibri" w:hAnsi="Calibri"/>
          <w:sz w:val="20"/>
          <w:szCs w:val="20"/>
        </w:rPr>
        <w:t>Tempel</w:t>
      </w:r>
      <w:proofErr w:type="spellEnd"/>
      <w:r w:rsidRPr="00195BF0">
        <w:rPr>
          <w:rFonts w:ascii="Calibri" w:hAnsi="Calibri"/>
          <w:sz w:val="20"/>
          <w:szCs w:val="20"/>
        </w:rPr>
        <w:t>. Estas reuniones periódicas representan una gran oportunidad de mantener y fortalecer la relación con representantes clave de grupos de interés de la UE a la vez que se plantean cuestiones de relevancia para el sector de alta gama europeo.</w:t>
      </w:r>
    </w:p>
    <w:p w14:paraId="503F3C45" w14:textId="77777777" w:rsidR="00195BF0" w:rsidRPr="00195BF0" w:rsidRDefault="00195BF0" w:rsidP="00EE3A61">
      <w:pPr>
        <w:tabs>
          <w:tab w:val="left" w:pos="-284"/>
        </w:tabs>
        <w:spacing w:line="360" w:lineRule="auto"/>
        <w:ind w:left="-284" w:right="-2"/>
        <w:jc w:val="both"/>
        <w:rPr>
          <w:rFonts w:ascii="Calibri" w:hAnsi="Calibri"/>
          <w:sz w:val="20"/>
          <w:szCs w:val="20"/>
        </w:rPr>
      </w:pPr>
    </w:p>
    <w:p w14:paraId="24F8120A" w14:textId="77777777" w:rsidR="00195BF0" w:rsidRPr="00195BF0" w:rsidRDefault="00195BF0" w:rsidP="00EE3A61">
      <w:pPr>
        <w:tabs>
          <w:tab w:val="left" w:pos="-284"/>
        </w:tabs>
        <w:spacing w:line="360" w:lineRule="auto"/>
        <w:ind w:left="-284" w:right="-2"/>
        <w:jc w:val="both"/>
        <w:rPr>
          <w:rFonts w:ascii="Calibri" w:hAnsi="Calibri"/>
          <w:sz w:val="20"/>
          <w:szCs w:val="20"/>
        </w:rPr>
      </w:pPr>
      <w:r w:rsidRPr="00195BF0">
        <w:rPr>
          <w:rFonts w:ascii="Calibri" w:hAnsi="Calibri"/>
          <w:b/>
          <w:sz w:val="20"/>
          <w:szCs w:val="20"/>
        </w:rPr>
        <w:t xml:space="preserve">Octubre de 2013: </w:t>
      </w:r>
      <w:r w:rsidRPr="00195BF0">
        <w:rPr>
          <w:rFonts w:ascii="Calibri" w:hAnsi="Calibri"/>
          <w:sz w:val="20"/>
          <w:szCs w:val="20"/>
        </w:rPr>
        <w:t>Círculo Fortuny es invitado junto al Presidente del Gobierno, D. Mariano Rajoy y las grandes marcas españolas y japonesas a la jornada sobre atracción de inversiones y encuentro empresarial en Tokio: “Japón-España: Socios Globales de Negocios e Inversiones Internacionales”.</w:t>
      </w:r>
    </w:p>
    <w:p w14:paraId="5BD8BD7B" w14:textId="77777777" w:rsidR="00195BF0" w:rsidRPr="00195BF0" w:rsidRDefault="00195BF0" w:rsidP="00EE3A61">
      <w:pPr>
        <w:tabs>
          <w:tab w:val="left" w:pos="-284"/>
        </w:tabs>
        <w:spacing w:line="360" w:lineRule="auto"/>
        <w:ind w:left="-284" w:right="-2"/>
        <w:jc w:val="both"/>
        <w:rPr>
          <w:rFonts w:ascii="Calibri" w:hAnsi="Calibri"/>
          <w:b/>
          <w:sz w:val="20"/>
          <w:szCs w:val="20"/>
        </w:rPr>
      </w:pPr>
    </w:p>
    <w:p w14:paraId="24EA0C33" w14:textId="77777777" w:rsidR="00195BF0" w:rsidRPr="00195BF0" w:rsidRDefault="00195BF0" w:rsidP="00EE3A61">
      <w:pPr>
        <w:tabs>
          <w:tab w:val="left" w:pos="-284"/>
        </w:tabs>
        <w:spacing w:line="360" w:lineRule="auto"/>
        <w:ind w:left="-284" w:right="-2"/>
        <w:jc w:val="both"/>
        <w:rPr>
          <w:rFonts w:ascii="Calibri" w:hAnsi="Calibri"/>
          <w:sz w:val="20"/>
          <w:szCs w:val="20"/>
        </w:rPr>
      </w:pPr>
      <w:r w:rsidRPr="00195BF0">
        <w:rPr>
          <w:rFonts w:ascii="Calibri" w:hAnsi="Calibri"/>
          <w:b/>
          <w:sz w:val="20"/>
          <w:szCs w:val="20"/>
        </w:rPr>
        <w:t xml:space="preserve">3 de Diciembre de 2013: </w:t>
      </w:r>
      <w:r w:rsidRPr="00195BF0">
        <w:rPr>
          <w:rFonts w:ascii="Calibri" w:hAnsi="Calibri"/>
          <w:sz w:val="20"/>
          <w:szCs w:val="20"/>
        </w:rPr>
        <w:t xml:space="preserve">D. Carlos Falcó acude como representante de Círculo Fortuny al almuerzo-coloquio presidido por D. Antonio </w:t>
      </w:r>
      <w:proofErr w:type="spellStart"/>
      <w:r w:rsidRPr="00195BF0">
        <w:rPr>
          <w:rFonts w:ascii="Calibri" w:hAnsi="Calibri"/>
          <w:sz w:val="20"/>
          <w:szCs w:val="20"/>
        </w:rPr>
        <w:t>Tajani</w:t>
      </w:r>
      <w:proofErr w:type="spellEnd"/>
      <w:r w:rsidRPr="00195BF0">
        <w:rPr>
          <w:rFonts w:ascii="Calibri" w:hAnsi="Calibri"/>
          <w:sz w:val="20"/>
          <w:szCs w:val="20"/>
        </w:rPr>
        <w:t>, Vicepresidente de la Comisión Europea y Comisario Europeo de Industria y Emprendimiento durante el cual se presentó un plan de acción de apoyo a la industria europea del lujo hasta el año 2020.</w:t>
      </w:r>
    </w:p>
    <w:p w14:paraId="41E2C550" w14:textId="77777777" w:rsidR="00195BF0" w:rsidRPr="00195BF0" w:rsidRDefault="00195BF0" w:rsidP="00EE3A61">
      <w:pPr>
        <w:tabs>
          <w:tab w:val="left" w:pos="-284"/>
        </w:tabs>
        <w:spacing w:line="360" w:lineRule="auto"/>
        <w:ind w:left="-284" w:right="-2"/>
        <w:jc w:val="both"/>
        <w:rPr>
          <w:rFonts w:ascii="Calibri" w:hAnsi="Calibri"/>
          <w:sz w:val="20"/>
          <w:szCs w:val="20"/>
        </w:rPr>
      </w:pPr>
      <w:r w:rsidRPr="00195BF0">
        <w:rPr>
          <w:rFonts w:ascii="Calibri" w:hAnsi="Calibri"/>
          <w:sz w:val="20"/>
          <w:szCs w:val="20"/>
        </w:rPr>
        <w:t xml:space="preserve">D. José Manuel Soria, Ministro de Industria, Energía y Turismo fue también un ponente clave del acto en el que se expuso una serie de iniciativas concretas a acometer en los próximos años para poder seguir apoyando el sector y fomentar la preservación del </w:t>
      </w:r>
      <w:r w:rsidRPr="00195BF0">
        <w:rPr>
          <w:rFonts w:ascii="Calibri" w:hAnsi="Calibri"/>
          <w:i/>
          <w:sz w:val="20"/>
          <w:szCs w:val="20"/>
        </w:rPr>
        <w:t>savoir-faire</w:t>
      </w:r>
      <w:r w:rsidRPr="00195BF0">
        <w:rPr>
          <w:rFonts w:ascii="Calibri" w:hAnsi="Calibri"/>
          <w:sz w:val="20"/>
          <w:szCs w:val="20"/>
        </w:rPr>
        <w:t xml:space="preserve"> europeo, de la creatividad y de la innovación que son la base del modelo de negocio de las industrias europeas de alta gama.</w:t>
      </w:r>
    </w:p>
    <w:p w14:paraId="33B85E29" w14:textId="77777777" w:rsidR="00195BF0" w:rsidRPr="00195BF0" w:rsidRDefault="00195BF0" w:rsidP="00072655">
      <w:pPr>
        <w:tabs>
          <w:tab w:val="left" w:pos="-284"/>
        </w:tabs>
        <w:spacing w:line="276" w:lineRule="auto"/>
        <w:ind w:left="-284" w:right="-2"/>
        <w:jc w:val="both"/>
        <w:rPr>
          <w:rFonts w:ascii="Calibri" w:hAnsi="Calibri"/>
          <w:b/>
          <w:sz w:val="20"/>
          <w:szCs w:val="20"/>
        </w:rPr>
      </w:pPr>
    </w:p>
    <w:p w14:paraId="43012B67" w14:textId="77777777" w:rsidR="00195BF0" w:rsidRPr="00195BF0" w:rsidRDefault="00195BF0" w:rsidP="00EE3A61">
      <w:pPr>
        <w:tabs>
          <w:tab w:val="left" w:pos="-284"/>
        </w:tabs>
        <w:spacing w:line="360" w:lineRule="auto"/>
        <w:ind w:left="-284" w:right="-2"/>
        <w:jc w:val="both"/>
        <w:rPr>
          <w:rFonts w:ascii="Calibri" w:hAnsi="Calibri"/>
          <w:b/>
          <w:sz w:val="20"/>
          <w:szCs w:val="20"/>
        </w:rPr>
      </w:pPr>
      <w:r w:rsidRPr="00195BF0">
        <w:rPr>
          <w:rFonts w:ascii="Calibri" w:hAnsi="Calibri"/>
          <w:b/>
          <w:sz w:val="20"/>
          <w:szCs w:val="20"/>
        </w:rPr>
        <w:t xml:space="preserve">Actividades a lo largo del 2013: </w:t>
      </w:r>
      <w:r w:rsidRPr="00DB7578">
        <w:rPr>
          <w:rFonts w:ascii="Calibri" w:hAnsi="Calibri"/>
          <w:sz w:val="20"/>
          <w:szCs w:val="20"/>
        </w:rPr>
        <w:t>colaboración en diferentes iniciativas europeas sobre la protección de la marca cultural y creativa de prestigio; participación en misiones económicas europeas a zonas estratégicas.</w:t>
      </w:r>
    </w:p>
    <w:p w14:paraId="1EEAE676" w14:textId="77777777" w:rsidR="005E28C0" w:rsidRDefault="005E28C0" w:rsidP="00EE3A61">
      <w:pPr>
        <w:tabs>
          <w:tab w:val="left" w:pos="-284"/>
        </w:tabs>
        <w:spacing w:line="360" w:lineRule="auto"/>
        <w:ind w:left="-284" w:right="-2"/>
        <w:jc w:val="both"/>
        <w:rPr>
          <w:rFonts w:ascii="Calibri" w:hAnsi="Calibri"/>
          <w:b/>
          <w:sz w:val="20"/>
          <w:szCs w:val="20"/>
        </w:rPr>
      </w:pPr>
    </w:p>
    <w:p w14:paraId="349800C1" w14:textId="77777777" w:rsidR="00195BF0" w:rsidRDefault="00195BF0" w:rsidP="00EE3A61">
      <w:pPr>
        <w:tabs>
          <w:tab w:val="left" w:pos="-284"/>
        </w:tabs>
        <w:spacing w:line="360" w:lineRule="auto"/>
        <w:ind w:left="-284" w:right="-2"/>
        <w:jc w:val="both"/>
        <w:rPr>
          <w:rFonts w:ascii="Calibri" w:hAnsi="Calibri"/>
          <w:sz w:val="20"/>
          <w:szCs w:val="20"/>
        </w:rPr>
      </w:pPr>
      <w:r w:rsidRPr="00195BF0">
        <w:rPr>
          <w:rFonts w:ascii="Calibri" w:hAnsi="Calibri"/>
          <w:b/>
          <w:sz w:val="20"/>
          <w:szCs w:val="20"/>
        </w:rPr>
        <w:t>Enero de 2014</w:t>
      </w:r>
      <w:r w:rsidR="00DB7578">
        <w:rPr>
          <w:rFonts w:ascii="Calibri" w:hAnsi="Calibri"/>
          <w:b/>
          <w:sz w:val="20"/>
          <w:szCs w:val="20"/>
        </w:rPr>
        <w:t>:</w:t>
      </w:r>
      <w:r w:rsidRPr="00195BF0">
        <w:rPr>
          <w:rFonts w:ascii="Calibri" w:hAnsi="Calibri"/>
          <w:b/>
          <w:sz w:val="20"/>
          <w:szCs w:val="20"/>
        </w:rPr>
        <w:t xml:space="preserve"> </w:t>
      </w:r>
      <w:r w:rsidRPr="00DB7578">
        <w:rPr>
          <w:rFonts w:ascii="Calibri" w:hAnsi="Calibri"/>
          <w:sz w:val="20"/>
          <w:szCs w:val="20"/>
        </w:rPr>
        <w:t>Círculo Fortuny alcanza la cifra de 33 socios</w:t>
      </w:r>
      <w:r w:rsidR="00DB7578">
        <w:rPr>
          <w:rFonts w:ascii="Calibri" w:hAnsi="Calibri"/>
          <w:b/>
          <w:sz w:val="20"/>
          <w:szCs w:val="20"/>
        </w:rPr>
        <w:t xml:space="preserve">, </w:t>
      </w:r>
      <w:r w:rsidRPr="00DB7578">
        <w:rPr>
          <w:rFonts w:ascii="Calibri" w:hAnsi="Calibri"/>
          <w:sz w:val="20"/>
          <w:szCs w:val="20"/>
        </w:rPr>
        <w:t>la Asociación triplica el número de miembros en 2 años. Con el apoyo del Gobierno español y la Comisión Europea, Círculo Fortuny refuerza su influencia global como representante de las grandes marcas españolas de alta gama.</w:t>
      </w:r>
    </w:p>
    <w:p w14:paraId="4661B551" w14:textId="77777777" w:rsidR="00515D16" w:rsidRDefault="00515D16" w:rsidP="00EE3A61">
      <w:pPr>
        <w:tabs>
          <w:tab w:val="left" w:pos="-284"/>
        </w:tabs>
        <w:spacing w:line="360" w:lineRule="auto"/>
        <w:ind w:left="-284" w:right="-2"/>
        <w:jc w:val="both"/>
        <w:rPr>
          <w:rFonts w:ascii="Calibri" w:hAnsi="Calibri"/>
          <w:sz w:val="20"/>
          <w:szCs w:val="20"/>
        </w:rPr>
      </w:pPr>
    </w:p>
    <w:p w14:paraId="2D75D006" w14:textId="77777777" w:rsidR="00515D16" w:rsidRDefault="00515D16" w:rsidP="00EE3A61">
      <w:pPr>
        <w:tabs>
          <w:tab w:val="left" w:pos="-284"/>
        </w:tabs>
        <w:spacing w:line="360" w:lineRule="auto"/>
        <w:ind w:left="-284" w:right="-2"/>
        <w:jc w:val="both"/>
        <w:rPr>
          <w:rFonts w:ascii="Calibri" w:hAnsi="Calibri"/>
          <w:sz w:val="20"/>
          <w:szCs w:val="20"/>
        </w:rPr>
      </w:pPr>
    </w:p>
    <w:p w14:paraId="1BBA49BA" w14:textId="77777777" w:rsidR="00515D16" w:rsidRPr="00DB7578" w:rsidRDefault="00515D16" w:rsidP="00EE3A61">
      <w:pPr>
        <w:tabs>
          <w:tab w:val="left" w:pos="-284"/>
        </w:tabs>
        <w:spacing w:line="360" w:lineRule="auto"/>
        <w:ind w:left="-284" w:right="-2"/>
        <w:jc w:val="both"/>
        <w:rPr>
          <w:rFonts w:ascii="Calibri" w:hAnsi="Calibri"/>
          <w:sz w:val="20"/>
          <w:szCs w:val="20"/>
        </w:rPr>
      </w:pPr>
    </w:p>
    <w:p w14:paraId="54AB2C5A" w14:textId="77777777" w:rsidR="00195BF0" w:rsidRPr="00DB7578" w:rsidRDefault="00195BF0" w:rsidP="00EE3A61">
      <w:pPr>
        <w:tabs>
          <w:tab w:val="left" w:pos="-284"/>
        </w:tabs>
        <w:spacing w:line="360" w:lineRule="auto"/>
        <w:ind w:left="-284" w:right="-2"/>
        <w:jc w:val="both"/>
        <w:rPr>
          <w:rFonts w:ascii="Calibri" w:hAnsi="Calibri"/>
          <w:sz w:val="20"/>
          <w:szCs w:val="20"/>
        </w:rPr>
      </w:pPr>
    </w:p>
    <w:p w14:paraId="45D152FC" w14:textId="77777777" w:rsidR="00195BF0" w:rsidRPr="00195BF0" w:rsidRDefault="00DB7578" w:rsidP="00EE3A61">
      <w:pPr>
        <w:tabs>
          <w:tab w:val="left" w:pos="-284"/>
        </w:tabs>
        <w:spacing w:line="360" w:lineRule="auto"/>
        <w:ind w:left="-284" w:right="-2"/>
        <w:jc w:val="both"/>
        <w:rPr>
          <w:rFonts w:ascii="Calibri" w:hAnsi="Calibri"/>
          <w:b/>
          <w:sz w:val="20"/>
          <w:szCs w:val="20"/>
        </w:rPr>
      </w:pPr>
      <w:r>
        <w:rPr>
          <w:rFonts w:ascii="Calibri" w:hAnsi="Calibri"/>
          <w:b/>
          <w:sz w:val="20"/>
          <w:szCs w:val="20"/>
        </w:rPr>
        <w:t xml:space="preserve">Febrero de 2014: </w:t>
      </w:r>
      <w:r w:rsidR="00195BF0" w:rsidRPr="00DB7578">
        <w:rPr>
          <w:rFonts w:ascii="Calibri" w:hAnsi="Calibri"/>
          <w:sz w:val="20"/>
          <w:szCs w:val="20"/>
        </w:rPr>
        <w:t xml:space="preserve">Almuerzo de trabajo de la junta directiva de ECCIA con el Representante Permanente de España ante las instituciones europeas, el Excmo. Sr. Alfonso María </w:t>
      </w:r>
      <w:proofErr w:type="spellStart"/>
      <w:r w:rsidR="00195BF0" w:rsidRPr="00DB7578">
        <w:rPr>
          <w:rFonts w:ascii="Calibri" w:hAnsi="Calibri"/>
          <w:sz w:val="20"/>
          <w:szCs w:val="20"/>
        </w:rPr>
        <w:t>Dastis</w:t>
      </w:r>
      <w:proofErr w:type="spellEnd"/>
      <w:r w:rsidR="00195BF0" w:rsidRPr="00DB7578">
        <w:rPr>
          <w:rFonts w:ascii="Calibri" w:hAnsi="Calibri"/>
          <w:sz w:val="20"/>
          <w:szCs w:val="20"/>
        </w:rPr>
        <w:t xml:space="preserve"> </w:t>
      </w:r>
      <w:proofErr w:type="spellStart"/>
      <w:r w:rsidR="00195BF0" w:rsidRPr="00DB7578">
        <w:rPr>
          <w:rFonts w:ascii="Calibri" w:hAnsi="Calibri"/>
          <w:sz w:val="20"/>
          <w:szCs w:val="20"/>
        </w:rPr>
        <w:t>Quecedo</w:t>
      </w:r>
      <w:proofErr w:type="spellEnd"/>
      <w:r w:rsidR="00195BF0" w:rsidRPr="00DB7578">
        <w:rPr>
          <w:rFonts w:ascii="Calibri" w:hAnsi="Calibri"/>
          <w:sz w:val="20"/>
          <w:szCs w:val="20"/>
        </w:rPr>
        <w:t>. Estas reuniones periódicas representan una gran oportunidad de mantener y fortalecer la relación con representantes clave de grupos de interés de la UE a la vez que se plantean cuestiones de relevancia para el sector de alta gama europeo.</w:t>
      </w:r>
    </w:p>
    <w:p w14:paraId="0A6962AB" w14:textId="77777777" w:rsidR="00072655" w:rsidRDefault="00072655" w:rsidP="00EE3A61">
      <w:pPr>
        <w:tabs>
          <w:tab w:val="left" w:pos="-284"/>
        </w:tabs>
        <w:spacing w:line="360" w:lineRule="auto"/>
        <w:ind w:right="-2"/>
        <w:jc w:val="both"/>
        <w:rPr>
          <w:rFonts w:ascii="Calibri" w:hAnsi="Calibri"/>
          <w:b/>
          <w:sz w:val="20"/>
          <w:szCs w:val="20"/>
        </w:rPr>
      </w:pPr>
    </w:p>
    <w:p w14:paraId="07FAFACA" w14:textId="77777777" w:rsidR="00195BF0" w:rsidRPr="00DB7578" w:rsidRDefault="00072655" w:rsidP="00EE3A61">
      <w:pPr>
        <w:tabs>
          <w:tab w:val="left" w:pos="-284"/>
        </w:tabs>
        <w:spacing w:line="360" w:lineRule="auto"/>
        <w:ind w:left="-284" w:right="-2"/>
        <w:jc w:val="both"/>
        <w:rPr>
          <w:rFonts w:ascii="Calibri" w:hAnsi="Calibri"/>
          <w:sz w:val="20"/>
          <w:szCs w:val="20"/>
        </w:rPr>
      </w:pPr>
      <w:r>
        <w:rPr>
          <w:rFonts w:ascii="Calibri" w:hAnsi="Calibri"/>
          <w:b/>
          <w:sz w:val="20"/>
          <w:szCs w:val="20"/>
        </w:rPr>
        <w:t>Marzo de 2014:</w:t>
      </w:r>
      <w:r w:rsidR="00195BF0" w:rsidRPr="00195BF0">
        <w:rPr>
          <w:rFonts w:ascii="Calibri" w:hAnsi="Calibri"/>
          <w:b/>
          <w:sz w:val="20"/>
          <w:szCs w:val="20"/>
        </w:rPr>
        <w:t xml:space="preserve"> </w:t>
      </w:r>
      <w:r w:rsidR="00195BF0" w:rsidRPr="00DB7578">
        <w:rPr>
          <w:rFonts w:ascii="Calibri" w:hAnsi="Calibri"/>
          <w:sz w:val="20"/>
          <w:szCs w:val="20"/>
        </w:rPr>
        <w:t>“Comunicación para el Renacimiento de la Industria Europea”: Círculo Fortuny y ECCIA apoyan la comunicación que identifica las industrias culturales y creativas de alta gama en Europa como un modelo a seguir para alcanzar el renacimiento industrial europeo. Las industrias culturales y creativas de alta gama de Europa se basan en valores europeos como la calidad, la excelencia y la creatividad y, por tanto, desempeñan un papel esencial como impulsores de la competitividad, el crecimiento y el empleo en Europa.</w:t>
      </w:r>
    </w:p>
    <w:p w14:paraId="4273C17E" w14:textId="77777777" w:rsidR="00195BF0" w:rsidRDefault="00195BF0" w:rsidP="00EE3A61">
      <w:pPr>
        <w:tabs>
          <w:tab w:val="left" w:pos="-284"/>
        </w:tabs>
        <w:spacing w:line="360" w:lineRule="auto"/>
        <w:ind w:left="-284" w:right="-2"/>
        <w:jc w:val="both"/>
        <w:rPr>
          <w:rFonts w:ascii="Calibri" w:hAnsi="Calibri"/>
          <w:sz w:val="20"/>
          <w:szCs w:val="20"/>
        </w:rPr>
      </w:pPr>
    </w:p>
    <w:p w14:paraId="6DD2DBC2" w14:textId="77777777" w:rsidR="00072655" w:rsidRPr="00072655" w:rsidRDefault="00072655" w:rsidP="00EE3A61">
      <w:pPr>
        <w:autoSpaceDE w:val="0"/>
        <w:autoSpaceDN w:val="0"/>
        <w:adjustRightInd w:val="0"/>
        <w:spacing w:line="360" w:lineRule="auto"/>
        <w:ind w:left="-284"/>
        <w:jc w:val="both"/>
        <w:rPr>
          <w:rFonts w:ascii="Calibri" w:hAnsi="Calibri"/>
          <w:sz w:val="20"/>
          <w:szCs w:val="20"/>
        </w:rPr>
      </w:pPr>
      <w:r w:rsidRPr="00072655">
        <w:rPr>
          <w:rFonts w:ascii="Calibri" w:hAnsi="Calibri"/>
          <w:b/>
          <w:sz w:val="20"/>
          <w:szCs w:val="20"/>
        </w:rPr>
        <w:t>Abril de 2014:</w:t>
      </w:r>
      <w:r w:rsidRPr="00072655">
        <w:rPr>
          <w:rFonts w:ascii="Calibri" w:hAnsi="Calibri"/>
          <w:sz w:val="20"/>
          <w:szCs w:val="20"/>
        </w:rPr>
        <w:t xml:space="preserve"> Círculo Fortuny recibe una carta del Presidente de Gobierno D. Mariano Rajoy informando de la participación activa del Gobierno de España en las iniciativas europeas de apoyo a las industrias de alta gama. Asimismo comunica que el Gobierno continuará en el futuro su apoyo al sector económico que representa Círculo Fortuny.</w:t>
      </w:r>
    </w:p>
    <w:p w14:paraId="4D458B46" w14:textId="77777777" w:rsidR="00072655" w:rsidRPr="00072655" w:rsidRDefault="00072655" w:rsidP="00EE3A61">
      <w:pPr>
        <w:autoSpaceDE w:val="0"/>
        <w:autoSpaceDN w:val="0"/>
        <w:adjustRightInd w:val="0"/>
        <w:spacing w:line="360" w:lineRule="auto"/>
        <w:ind w:left="-284"/>
        <w:jc w:val="both"/>
        <w:rPr>
          <w:rFonts w:ascii="Calibri" w:hAnsi="Calibri"/>
          <w:sz w:val="20"/>
          <w:szCs w:val="20"/>
        </w:rPr>
      </w:pPr>
    </w:p>
    <w:p w14:paraId="7FFCE88C" w14:textId="77777777" w:rsidR="00072655" w:rsidRDefault="00072655" w:rsidP="00EE3A61">
      <w:pPr>
        <w:autoSpaceDE w:val="0"/>
        <w:autoSpaceDN w:val="0"/>
        <w:adjustRightInd w:val="0"/>
        <w:spacing w:line="360" w:lineRule="auto"/>
        <w:ind w:left="-284"/>
        <w:jc w:val="both"/>
        <w:rPr>
          <w:rFonts w:ascii="Calibri" w:hAnsi="Calibri"/>
          <w:sz w:val="20"/>
          <w:szCs w:val="20"/>
        </w:rPr>
      </w:pPr>
      <w:r w:rsidRPr="00072655">
        <w:rPr>
          <w:rFonts w:ascii="Calibri" w:hAnsi="Calibri"/>
          <w:b/>
          <w:sz w:val="20"/>
          <w:szCs w:val="20"/>
        </w:rPr>
        <w:t>26 de mayo de 2014:</w:t>
      </w:r>
      <w:r w:rsidRPr="00072655">
        <w:rPr>
          <w:rFonts w:ascii="Calibri" w:hAnsi="Calibri"/>
          <w:sz w:val="20"/>
          <w:szCs w:val="20"/>
        </w:rPr>
        <w:t xml:space="preserve"> la celebración del III Día Fortuny es el marco elegido para poner en valor el potencial de la cultura y la creatividad españolas en el sector de alta gama, en el turismo de calidad y en la creación de la Marca España.</w:t>
      </w:r>
    </w:p>
    <w:p w14:paraId="2472472F" w14:textId="77777777" w:rsidR="00515D16" w:rsidRDefault="00515D16" w:rsidP="00EE3A61">
      <w:pPr>
        <w:autoSpaceDE w:val="0"/>
        <w:autoSpaceDN w:val="0"/>
        <w:adjustRightInd w:val="0"/>
        <w:spacing w:line="360" w:lineRule="auto"/>
        <w:ind w:left="-284"/>
        <w:jc w:val="both"/>
        <w:rPr>
          <w:rFonts w:ascii="Calibri" w:hAnsi="Calibri"/>
          <w:sz w:val="20"/>
          <w:szCs w:val="20"/>
        </w:rPr>
      </w:pPr>
    </w:p>
    <w:p w14:paraId="4F21A785" w14:textId="77777777" w:rsidR="00515D16" w:rsidRDefault="00515D16" w:rsidP="00EE3A61">
      <w:pPr>
        <w:autoSpaceDE w:val="0"/>
        <w:autoSpaceDN w:val="0"/>
        <w:adjustRightInd w:val="0"/>
        <w:spacing w:line="360" w:lineRule="auto"/>
        <w:ind w:left="-284"/>
        <w:jc w:val="both"/>
        <w:rPr>
          <w:rFonts w:ascii="Calibri" w:hAnsi="Calibri"/>
          <w:sz w:val="20"/>
          <w:szCs w:val="20"/>
        </w:rPr>
      </w:pPr>
    </w:p>
    <w:p w14:paraId="5924842A" w14:textId="77777777" w:rsidR="00515D16" w:rsidRDefault="00515D16" w:rsidP="00EE3A61">
      <w:pPr>
        <w:autoSpaceDE w:val="0"/>
        <w:autoSpaceDN w:val="0"/>
        <w:adjustRightInd w:val="0"/>
        <w:spacing w:line="360" w:lineRule="auto"/>
        <w:ind w:left="-284"/>
        <w:jc w:val="both"/>
        <w:rPr>
          <w:rFonts w:ascii="Calibri" w:hAnsi="Calibri"/>
          <w:sz w:val="20"/>
          <w:szCs w:val="20"/>
        </w:rPr>
      </w:pPr>
    </w:p>
    <w:p w14:paraId="68EF19D8" w14:textId="77777777" w:rsidR="00515D16" w:rsidRDefault="00515D16" w:rsidP="00EE3A61">
      <w:pPr>
        <w:autoSpaceDE w:val="0"/>
        <w:autoSpaceDN w:val="0"/>
        <w:adjustRightInd w:val="0"/>
        <w:spacing w:line="360" w:lineRule="auto"/>
        <w:ind w:left="-284"/>
        <w:jc w:val="both"/>
        <w:rPr>
          <w:rFonts w:ascii="Calibri" w:hAnsi="Calibri"/>
          <w:sz w:val="20"/>
          <w:szCs w:val="20"/>
        </w:rPr>
      </w:pPr>
    </w:p>
    <w:p w14:paraId="37BF6476" w14:textId="77777777" w:rsidR="00515D16" w:rsidRDefault="00515D16" w:rsidP="00EE3A61">
      <w:pPr>
        <w:autoSpaceDE w:val="0"/>
        <w:autoSpaceDN w:val="0"/>
        <w:adjustRightInd w:val="0"/>
        <w:spacing w:line="360" w:lineRule="auto"/>
        <w:ind w:left="-284"/>
        <w:jc w:val="both"/>
        <w:rPr>
          <w:rFonts w:ascii="Calibri" w:hAnsi="Calibri"/>
          <w:sz w:val="20"/>
          <w:szCs w:val="20"/>
        </w:rPr>
      </w:pPr>
    </w:p>
    <w:p w14:paraId="447DD969" w14:textId="77777777" w:rsidR="00515D16" w:rsidRDefault="00515D16" w:rsidP="00EE3A61">
      <w:pPr>
        <w:autoSpaceDE w:val="0"/>
        <w:autoSpaceDN w:val="0"/>
        <w:adjustRightInd w:val="0"/>
        <w:spacing w:line="360" w:lineRule="auto"/>
        <w:ind w:left="-284"/>
        <w:jc w:val="both"/>
        <w:rPr>
          <w:rFonts w:ascii="Calibri" w:hAnsi="Calibri"/>
          <w:sz w:val="20"/>
          <w:szCs w:val="20"/>
        </w:rPr>
      </w:pPr>
    </w:p>
    <w:p w14:paraId="2B0A631E" w14:textId="77777777" w:rsidR="00515D16" w:rsidRDefault="00515D16" w:rsidP="00EE3A61">
      <w:pPr>
        <w:autoSpaceDE w:val="0"/>
        <w:autoSpaceDN w:val="0"/>
        <w:adjustRightInd w:val="0"/>
        <w:spacing w:line="360" w:lineRule="auto"/>
        <w:ind w:left="-284"/>
        <w:jc w:val="both"/>
        <w:rPr>
          <w:rFonts w:ascii="Calibri" w:hAnsi="Calibri"/>
          <w:sz w:val="20"/>
          <w:szCs w:val="20"/>
        </w:rPr>
      </w:pPr>
    </w:p>
    <w:p w14:paraId="488944CC" w14:textId="77777777" w:rsidR="00515D16" w:rsidRDefault="00515D16" w:rsidP="00EE3A61">
      <w:pPr>
        <w:autoSpaceDE w:val="0"/>
        <w:autoSpaceDN w:val="0"/>
        <w:adjustRightInd w:val="0"/>
        <w:spacing w:line="360" w:lineRule="auto"/>
        <w:ind w:left="-284"/>
        <w:jc w:val="both"/>
        <w:rPr>
          <w:rFonts w:ascii="Calibri" w:hAnsi="Calibri"/>
          <w:sz w:val="20"/>
          <w:szCs w:val="20"/>
        </w:rPr>
      </w:pPr>
    </w:p>
    <w:p w14:paraId="55212A36" w14:textId="77777777" w:rsidR="00515D16" w:rsidRDefault="00515D16" w:rsidP="00EE3A61">
      <w:pPr>
        <w:autoSpaceDE w:val="0"/>
        <w:autoSpaceDN w:val="0"/>
        <w:adjustRightInd w:val="0"/>
        <w:spacing w:line="360" w:lineRule="auto"/>
        <w:ind w:left="-284"/>
        <w:jc w:val="both"/>
        <w:rPr>
          <w:rFonts w:ascii="Calibri" w:hAnsi="Calibri"/>
          <w:sz w:val="20"/>
          <w:szCs w:val="20"/>
        </w:rPr>
      </w:pPr>
    </w:p>
    <w:p w14:paraId="745D4D3B" w14:textId="77777777" w:rsidR="00515D16" w:rsidRPr="00072655" w:rsidRDefault="00515D16" w:rsidP="00EE3A61">
      <w:pPr>
        <w:autoSpaceDE w:val="0"/>
        <w:autoSpaceDN w:val="0"/>
        <w:adjustRightInd w:val="0"/>
        <w:spacing w:line="360" w:lineRule="auto"/>
        <w:ind w:left="-284"/>
        <w:jc w:val="both"/>
        <w:rPr>
          <w:rFonts w:ascii="Calibri" w:hAnsi="Calibri"/>
          <w:sz w:val="20"/>
          <w:szCs w:val="20"/>
        </w:rPr>
      </w:pPr>
    </w:p>
    <w:p w14:paraId="3A68B4B0" w14:textId="77777777" w:rsidR="00430620" w:rsidRDefault="00430620" w:rsidP="00072655">
      <w:pPr>
        <w:tabs>
          <w:tab w:val="left" w:pos="426"/>
        </w:tabs>
        <w:spacing w:line="360" w:lineRule="auto"/>
        <w:ind w:right="566"/>
        <w:jc w:val="both"/>
        <w:rPr>
          <w:rFonts w:ascii="Calibri" w:hAnsi="Calibri"/>
          <w:color w:val="000000"/>
          <w:sz w:val="20"/>
          <w:szCs w:val="20"/>
        </w:rPr>
      </w:pPr>
    </w:p>
    <w:p w14:paraId="5DE89F46" w14:textId="77777777" w:rsidR="00515D16" w:rsidRDefault="00515D16" w:rsidP="00072655">
      <w:pPr>
        <w:tabs>
          <w:tab w:val="left" w:pos="426"/>
        </w:tabs>
        <w:spacing w:line="360" w:lineRule="auto"/>
        <w:ind w:right="566"/>
        <w:jc w:val="both"/>
        <w:rPr>
          <w:rFonts w:ascii="Calibri" w:hAnsi="Calibri"/>
          <w:color w:val="000000"/>
          <w:sz w:val="20"/>
          <w:szCs w:val="20"/>
        </w:rPr>
      </w:pPr>
    </w:p>
    <w:p w14:paraId="40332A61" w14:textId="77777777" w:rsidR="00515D16" w:rsidRDefault="00515D16" w:rsidP="00072655">
      <w:pPr>
        <w:tabs>
          <w:tab w:val="left" w:pos="426"/>
        </w:tabs>
        <w:spacing w:line="360" w:lineRule="auto"/>
        <w:ind w:right="566"/>
        <w:jc w:val="both"/>
        <w:rPr>
          <w:rFonts w:ascii="Calibri" w:hAnsi="Calibri"/>
          <w:color w:val="000000"/>
          <w:sz w:val="20"/>
          <w:szCs w:val="20"/>
        </w:rPr>
      </w:pPr>
    </w:p>
    <w:p w14:paraId="05ED9EF0" w14:textId="77777777" w:rsidR="00515D16" w:rsidRDefault="00515D16" w:rsidP="00072655">
      <w:pPr>
        <w:tabs>
          <w:tab w:val="left" w:pos="426"/>
        </w:tabs>
        <w:spacing w:line="360" w:lineRule="auto"/>
        <w:ind w:right="566"/>
        <w:jc w:val="both"/>
        <w:rPr>
          <w:rFonts w:ascii="Calibri" w:hAnsi="Calibri"/>
          <w:color w:val="000000"/>
          <w:sz w:val="20"/>
          <w:szCs w:val="20"/>
        </w:rPr>
      </w:pPr>
    </w:p>
    <w:p w14:paraId="07F70C8C" w14:textId="77777777" w:rsidR="00515D16" w:rsidRDefault="00515D16" w:rsidP="00072655">
      <w:pPr>
        <w:tabs>
          <w:tab w:val="left" w:pos="426"/>
        </w:tabs>
        <w:spacing w:line="360" w:lineRule="auto"/>
        <w:ind w:right="566"/>
        <w:jc w:val="both"/>
        <w:rPr>
          <w:rFonts w:ascii="Calibri" w:hAnsi="Calibri"/>
          <w:color w:val="000000"/>
          <w:sz w:val="20"/>
          <w:szCs w:val="20"/>
        </w:rPr>
      </w:pPr>
    </w:p>
    <w:p w14:paraId="2BA9028B" w14:textId="77777777" w:rsidR="00515D16" w:rsidRPr="00753F6A" w:rsidRDefault="00515D16" w:rsidP="00072655">
      <w:pPr>
        <w:tabs>
          <w:tab w:val="left" w:pos="426"/>
        </w:tabs>
        <w:spacing w:line="360" w:lineRule="auto"/>
        <w:ind w:right="566"/>
        <w:jc w:val="both"/>
        <w:rPr>
          <w:rFonts w:ascii="Calibri" w:hAnsi="Calibri"/>
          <w:color w:val="000000"/>
          <w:sz w:val="20"/>
          <w:szCs w:val="20"/>
        </w:rPr>
      </w:pPr>
    </w:p>
    <w:p w14:paraId="0DD3645E" w14:textId="77777777" w:rsidR="00515D16" w:rsidRDefault="00515D16" w:rsidP="000D460F">
      <w:pPr>
        <w:tabs>
          <w:tab w:val="left" w:pos="-284"/>
        </w:tabs>
        <w:spacing w:line="360" w:lineRule="auto"/>
        <w:ind w:left="-284" w:right="140"/>
        <w:jc w:val="both"/>
        <w:rPr>
          <w:rFonts w:ascii="Calibri" w:hAnsi="Calibri"/>
          <w:color w:val="000000"/>
          <w:sz w:val="20"/>
          <w:szCs w:val="20"/>
          <w:u w:val="single"/>
        </w:rPr>
      </w:pPr>
    </w:p>
    <w:p w14:paraId="01BE23C6" w14:textId="77777777" w:rsidR="00AF299B" w:rsidRPr="00753F6A" w:rsidRDefault="00AF299B" w:rsidP="000D460F">
      <w:pPr>
        <w:tabs>
          <w:tab w:val="left" w:pos="-284"/>
        </w:tabs>
        <w:spacing w:line="360" w:lineRule="auto"/>
        <w:ind w:left="-284" w:right="140"/>
        <w:jc w:val="both"/>
        <w:rPr>
          <w:rFonts w:ascii="Calibri" w:hAnsi="Calibri"/>
          <w:color w:val="000000"/>
          <w:sz w:val="20"/>
          <w:szCs w:val="20"/>
          <w:u w:val="single"/>
        </w:rPr>
      </w:pPr>
      <w:r w:rsidRPr="00753F6A">
        <w:rPr>
          <w:rFonts w:ascii="Calibri" w:hAnsi="Calibri"/>
          <w:color w:val="000000"/>
          <w:sz w:val="20"/>
          <w:szCs w:val="20"/>
          <w:u w:val="single"/>
        </w:rPr>
        <w:t>ACERCA DE LOS INTEGRANTES DEL CÍRCULO FORTUNY</w:t>
      </w:r>
    </w:p>
    <w:p w14:paraId="766F0A30" w14:textId="77777777" w:rsidR="00F72A7A" w:rsidRPr="00F72A7A" w:rsidRDefault="00F72A7A" w:rsidP="00F72A7A">
      <w:pPr>
        <w:tabs>
          <w:tab w:val="left" w:pos="-284"/>
        </w:tabs>
        <w:spacing w:line="360" w:lineRule="auto"/>
        <w:ind w:left="-284" w:right="140"/>
        <w:jc w:val="both"/>
        <w:rPr>
          <w:rFonts w:ascii="Calibri" w:hAnsi="Calibri"/>
          <w:color w:val="000000"/>
          <w:sz w:val="20"/>
          <w:szCs w:val="20"/>
          <w:u w:val="single"/>
        </w:rPr>
      </w:pPr>
    </w:p>
    <w:p w14:paraId="1CE6DA8A" w14:textId="77777777" w:rsidR="00F72A7A" w:rsidRPr="00F72A7A" w:rsidRDefault="00F72A7A" w:rsidP="00F72A7A">
      <w:pPr>
        <w:tabs>
          <w:tab w:val="left" w:pos="-284"/>
        </w:tabs>
        <w:spacing w:line="360" w:lineRule="auto"/>
        <w:ind w:left="-284" w:right="140"/>
        <w:jc w:val="both"/>
        <w:rPr>
          <w:rFonts w:ascii="Calibri" w:hAnsi="Calibri"/>
          <w:i/>
          <w:color w:val="000000"/>
          <w:sz w:val="20"/>
          <w:szCs w:val="20"/>
          <w:u w:val="single"/>
        </w:rPr>
      </w:pPr>
      <w:r w:rsidRPr="00F72A7A">
        <w:rPr>
          <w:rFonts w:ascii="Calibri" w:hAnsi="Calibri"/>
          <w:i/>
          <w:color w:val="000000"/>
          <w:sz w:val="20"/>
          <w:szCs w:val="20"/>
          <w:u w:val="single"/>
        </w:rPr>
        <w:t>Socios Fundadores:</w:t>
      </w:r>
    </w:p>
    <w:p w14:paraId="5F5A975A" w14:textId="77777777" w:rsidR="00F72A7A" w:rsidRPr="00F72A7A" w:rsidRDefault="00F72A7A" w:rsidP="00F72A7A">
      <w:pPr>
        <w:tabs>
          <w:tab w:val="left" w:pos="-284"/>
        </w:tabs>
        <w:spacing w:line="360" w:lineRule="auto"/>
        <w:ind w:left="-284" w:right="140"/>
        <w:jc w:val="both"/>
        <w:rPr>
          <w:rFonts w:ascii="Calibri" w:hAnsi="Calibri"/>
          <w:color w:val="000000"/>
          <w:sz w:val="20"/>
          <w:szCs w:val="20"/>
        </w:rPr>
      </w:pPr>
    </w:p>
    <w:p w14:paraId="316D52E1" w14:textId="77777777" w:rsidR="00F72A7A" w:rsidRPr="00E051C8" w:rsidRDefault="00F72A7A" w:rsidP="00E051C8">
      <w:pPr>
        <w:tabs>
          <w:tab w:val="left" w:pos="-284"/>
        </w:tabs>
        <w:spacing w:after="200" w:line="360" w:lineRule="auto"/>
        <w:ind w:left="-284" w:right="142"/>
        <w:jc w:val="both"/>
        <w:rPr>
          <w:rFonts w:asciiTheme="minorHAnsi" w:hAnsiTheme="minorHAnsi"/>
          <w:b/>
          <w:color w:val="000000"/>
          <w:sz w:val="22"/>
          <w:szCs w:val="22"/>
        </w:rPr>
      </w:pPr>
      <w:proofErr w:type="spellStart"/>
      <w:r w:rsidRPr="00F72A7A">
        <w:rPr>
          <w:rFonts w:ascii="Calibri" w:hAnsi="Calibri"/>
          <w:b/>
          <w:color w:val="000000"/>
          <w:sz w:val="20"/>
          <w:szCs w:val="20"/>
        </w:rPr>
        <w:t>Loewe</w:t>
      </w:r>
      <w:proofErr w:type="spellEnd"/>
      <w:r w:rsidRPr="00F72A7A">
        <w:rPr>
          <w:rFonts w:ascii="Calibri" w:hAnsi="Calibri"/>
          <w:b/>
          <w:color w:val="000000"/>
          <w:sz w:val="20"/>
          <w:szCs w:val="20"/>
        </w:rPr>
        <w:t>:</w:t>
      </w:r>
      <w:r w:rsidRPr="00F72A7A">
        <w:rPr>
          <w:rFonts w:ascii="Calibri" w:hAnsi="Calibri"/>
          <w:color w:val="000000"/>
          <w:sz w:val="20"/>
          <w:szCs w:val="20"/>
        </w:rPr>
        <w:t xml:space="preserve"> </w:t>
      </w:r>
      <w:r w:rsidR="00E051C8">
        <w:rPr>
          <w:rFonts w:asciiTheme="minorHAnsi" w:hAnsiTheme="minorHAnsi" w:cs="GothamHTF-Book"/>
          <w:sz w:val="20"/>
          <w:szCs w:val="20"/>
        </w:rPr>
        <w:t>E</w:t>
      </w:r>
      <w:r w:rsidR="00E051C8" w:rsidRPr="00AD49FB">
        <w:rPr>
          <w:rFonts w:asciiTheme="minorHAnsi" w:hAnsiTheme="minorHAnsi" w:cs="GothamHTF-Book"/>
          <w:sz w:val="20"/>
          <w:szCs w:val="20"/>
        </w:rPr>
        <w:t xml:space="preserve">s la firma de lujo internacional nacida en Madrid en el año 1846 que ofrece artículos de piel, </w:t>
      </w:r>
      <w:proofErr w:type="spellStart"/>
      <w:r w:rsidR="00E051C8" w:rsidRPr="00AD49FB">
        <w:rPr>
          <w:rFonts w:asciiTheme="minorHAnsi" w:hAnsiTheme="minorHAnsi" w:cs="GothamHTF-Book"/>
          <w:sz w:val="20"/>
          <w:szCs w:val="20"/>
        </w:rPr>
        <w:t>ready</w:t>
      </w:r>
      <w:proofErr w:type="spellEnd"/>
      <w:r w:rsidR="00E051C8" w:rsidRPr="00AD49FB">
        <w:rPr>
          <w:rFonts w:asciiTheme="minorHAnsi" w:hAnsiTheme="minorHAnsi" w:cs="GothamHTF-Book"/>
          <w:sz w:val="20"/>
          <w:szCs w:val="20"/>
        </w:rPr>
        <w:t xml:space="preserve"> </w:t>
      </w:r>
      <w:proofErr w:type="spellStart"/>
      <w:r w:rsidR="00E051C8" w:rsidRPr="00AD49FB">
        <w:rPr>
          <w:rFonts w:asciiTheme="minorHAnsi" w:hAnsiTheme="minorHAnsi" w:cs="GothamHTF-Book"/>
          <w:sz w:val="20"/>
          <w:szCs w:val="20"/>
        </w:rPr>
        <w:t>to</w:t>
      </w:r>
      <w:proofErr w:type="spellEnd"/>
      <w:r w:rsidR="00E051C8" w:rsidRPr="00AD49FB">
        <w:rPr>
          <w:rFonts w:asciiTheme="minorHAnsi" w:hAnsiTheme="minorHAnsi" w:cs="GothamHTF-Book"/>
          <w:sz w:val="20"/>
          <w:szCs w:val="20"/>
        </w:rPr>
        <w:t xml:space="preserve"> </w:t>
      </w:r>
      <w:proofErr w:type="spellStart"/>
      <w:r w:rsidR="00E051C8" w:rsidRPr="00AD49FB">
        <w:rPr>
          <w:rFonts w:asciiTheme="minorHAnsi" w:hAnsiTheme="minorHAnsi" w:cs="GothamHTF-Book"/>
          <w:sz w:val="20"/>
          <w:szCs w:val="20"/>
        </w:rPr>
        <w:t>wear</w:t>
      </w:r>
      <w:proofErr w:type="spellEnd"/>
      <w:r w:rsidR="00E051C8" w:rsidRPr="00AD49FB">
        <w:rPr>
          <w:rFonts w:asciiTheme="minorHAnsi" w:hAnsiTheme="minorHAnsi" w:cs="GothamHTF-Book"/>
          <w:sz w:val="20"/>
          <w:szCs w:val="20"/>
        </w:rPr>
        <w:t>, seda y perfumes. P</w:t>
      </w:r>
      <w:r w:rsidR="00E051C8" w:rsidRPr="00AD49FB">
        <w:rPr>
          <w:rFonts w:asciiTheme="minorHAnsi" w:hAnsiTheme="minorHAnsi" w:cs="Helv"/>
          <w:sz w:val="20"/>
          <w:szCs w:val="20"/>
        </w:rPr>
        <w:t>ertenece al grupo LVMH desde 1996 y cuenta con más de 160 tiendas alrededor del mundo</w:t>
      </w:r>
      <w:r w:rsidR="00E051C8" w:rsidRPr="00AD49FB">
        <w:rPr>
          <w:rFonts w:asciiTheme="minorHAnsi" w:hAnsiTheme="minorHAnsi" w:cs="GothamHTF-Book"/>
          <w:sz w:val="20"/>
          <w:szCs w:val="20"/>
        </w:rPr>
        <w:t xml:space="preserve">. Es reconocida por su trabajo artesanal, cuyo savoir faire se transmite de generación en generación y por la calidad de sus pieles.  En octubre de 2013 Jonathan Anderson fue nombrado su director creativo, quien ha </w:t>
      </w:r>
      <w:r w:rsidR="00E051C8" w:rsidRPr="00AD49FB">
        <w:rPr>
          <w:rFonts w:asciiTheme="minorHAnsi" w:hAnsiTheme="minorHAnsi" w:cs="Helv"/>
          <w:sz w:val="20"/>
          <w:szCs w:val="20"/>
        </w:rPr>
        <w:t xml:space="preserve">remodelado los procesos artesanales de la firma, la innovación y el conocimiento inigualable de la piel -que son los valores que conforman la esencia de </w:t>
      </w:r>
      <w:proofErr w:type="spellStart"/>
      <w:r w:rsidR="00E051C8" w:rsidRPr="00AD49FB">
        <w:rPr>
          <w:rFonts w:asciiTheme="minorHAnsi" w:hAnsiTheme="minorHAnsi" w:cs="Helv"/>
          <w:sz w:val="20"/>
          <w:szCs w:val="20"/>
        </w:rPr>
        <w:t>L</w:t>
      </w:r>
      <w:r w:rsidR="00E051C8">
        <w:rPr>
          <w:rFonts w:asciiTheme="minorHAnsi" w:hAnsiTheme="minorHAnsi" w:cs="Helv"/>
          <w:sz w:val="20"/>
          <w:szCs w:val="20"/>
        </w:rPr>
        <w:t>oewe</w:t>
      </w:r>
      <w:proofErr w:type="spellEnd"/>
      <w:r w:rsidR="00E051C8" w:rsidRPr="00AD49FB">
        <w:rPr>
          <w:rFonts w:asciiTheme="minorHAnsi" w:hAnsiTheme="minorHAnsi" w:cs="Helv"/>
          <w:sz w:val="20"/>
          <w:szCs w:val="20"/>
        </w:rPr>
        <w:t>- con una inyección de modernidad y conciencia cultural.</w:t>
      </w:r>
    </w:p>
    <w:p w14:paraId="4A114CE4" w14:textId="77777777" w:rsidR="00F72A7A" w:rsidRPr="00F72A7A" w:rsidRDefault="00F72A7A" w:rsidP="00EE3A61">
      <w:pPr>
        <w:tabs>
          <w:tab w:val="left" w:pos="-284"/>
        </w:tabs>
        <w:spacing w:after="200" w:line="360" w:lineRule="auto"/>
        <w:ind w:left="-284" w:right="142"/>
        <w:jc w:val="both"/>
        <w:rPr>
          <w:rFonts w:ascii="Calibri" w:hAnsi="Calibri"/>
          <w:color w:val="000000"/>
          <w:sz w:val="20"/>
          <w:szCs w:val="20"/>
        </w:rPr>
      </w:pPr>
      <w:r w:rsidRPr="00F72A7A">
        <w:rPr>
          <w:rFonts w:ascii="Calibri" w:hAnsi="Calibri"/>
          <w:b/>
          <w:color w:val="000000"/>
          <w:sz w:val="20"/>
          <w:szCs w:val="20"/>
        </w:rPr>
        <w:t>Lladró</w:t>
      </w:r>
      <w:r w:rsidR="00E051C8">
        <w:rPr>
          <w:rFonts w:ascii="Calibri" w:hAnsi="Calibri"/>
          <w:color w:val="000000"/>
          <w:sz w:val="20"/>
          <w:szCs w:val="20"/>
        </w:rPr>
        <w:t>: E</w:t>
      </w:r>
      <w:r w:rsidRPr="00F72A7A">
        <w:rPr>
          <w:rFonts w:ascii="Calibri" w:hAnsi="Calibri"/>
          <w:color w:val="000000"/>
          <w:sz w:val="20"/>
          <w:szCs w:val="20"/>
        </w:rPr>
        <w:t>l lujo de la porcelana hecho arte; Lladró es hoy una de las grandes marcas europeas de porcelana, reconocida mundialmente por su calidad y la categoría artística de sus creaciones.</w:t>
      </w:r>
    </w:p>
    <w:p w14:paraId="14BFA7CA" w14:textId="77777777" w:rsidR="005E28C0" w:rsidRPr="005E28C0" w:rsidRDefault="00F72A7A" w:rsidP="005E28C0">
      <w:pPr>
        <w:tabs>
          <w:tab w:val="left" w:pos="-284"/>
        </w:tabs>
        <w:spacing w:after="200" w:line="360" w:lineRule="auto"/>
        <w:ind w:left="-284" w:right="142"/>
        <w:jc w:val="both"/>
        <w:rPr>
          <w:rFonts w:ascii="Calibri" w:hAnsi="Calibri"/>
          <w:color w:val="000000"/>
          <w:sz w:val="20"/>
          <w:szCs w:val="20"/>
        </w:rPr>
      </w:pPr>
      <w:r w:rsidRPr="00F72A7A">
        <w:rPr>
          <w:rFonts w:ascii="Calibri" w:hAnsi="Calibri"/>
          <w:b/>
          <w:color w:val="000000"/>
          <w:sz w:val="20"/>
          <w:szCs w:val="20"/>
        </w:rPr>
        <w:t>Carrera y Carrera</w:t>
      </w:r>
      <w:r w:rsidR="00E051C8">
        <w:rPr>
          <w:rFonts w:ascii="Calibri" w:hAnsi="Calibri"/>
          <w:color w:val="000000"/>
          <w:sz w:val="20"/>
          <w:szCs w:val="20"/>
        </w:rPr>
        <w:t>: E</w:t>
      </w:r>
      <w:r w:rsidRPr="00F72A7A">
        <w:rPr>
          <w:rFonts w:ascii="Calibri" w:hAnsi="Calibri"/>
          <w:color w:val="000000"/>
          <w:sz w:val="20"/>
          <w:szCs w:val="20"/>
        </w:rPr>
        <w:t>s pasión por el oro y por el mejor trabajo artesanal, el cual convierte una joya en una obra de arte. Sus colecciones se caracterizan por su diseño creativo e innovador reconocible a nivel nacional e internacional; está presente en más de 50  países y cuenta con uno de los talleres más prestigiosos del mundo.</w:t>
      </w:r>
    </w:p>
    <w:p w14:paraId="1794A583" w14:textId="77777777" w:rsidR="0085458F" w:rsidRPr="00E051C8" w:rsidRDefault="00F72A7A" w:rsidP="00E051C8">
      <w:pPr>
        <w:tabs>
          <w:tab w:val="left" w:pos="-284"/>
        </w:tabs>
        <w:spacing w:after="200" w:line="360" w:lineRule="auto"/>
        <w:ind w:left="-284" w:right="142"/>
        <w:jc w:val="both"/>
        <w:rPr>
          <w:rFonts w:asciiTheme="minorHAnsi" w:hAnsiTheme="minorHAnsi"/>
          <w:sz w:val="20"/>
          <w:szCs w:val="20"/>
        </w:rPr>
      </w:pPr>
      <w:r w:rsidRPr="00F72A7A">
        <w:rPr>
          <w:rFonts w:ascii="Calibri" w:hAnsi="Calibri"/>
          <w:b/>
          <w:color w:val="000000"/>
          <w:sz w:val="20"/>
          <w:szCs w:val="20"/>
        </w:rPr>
        <w:t xml:space="preserve">Natura </w:t>
      </w:r>
      <w:proofErr w:type="spellStart"/>
      <w:r w:rsidRPr="00F72A7A">
        <w:rPr>
          <w:rFonts w:ascii="Calibri" w:hAnsi="Calibri"/>
          <w:b/>
          <w:color w:val="000000"/>
          <w:sz w:val="20"/>
          <w:szCs w:val="20"/>
        </w:rPr>
        <w:t>Bissé</w:t>
      </w:r>
      <w:proofErr w:type="spellEnd"/>
      <w:r w:rsidRPr="00F72A7A">
        <w:rPr>
          <w:rFonts w:ascii="Calibri" w:hAnsi="Calibri"/>
          <w:color w:val="000000"/>
          <w:sz w:val="20"/>
          <w:szCs w:val="20"/>
        </w:rPr>
        <w:t xml:space="preserve">: </w:t>
      </w:r>
      <w:r w:rsidR="00E051C8" w:rsidRPr="00AD49FB">
        <w:rPr>
          <w:rStyle w:val="subttulo"/>
          <w:rFonts w:asciiTheme="minorHAnsi" w:hAnsiTheme="minorHAnsi" w:cs="HelveticaNeue-Thin"/>
          <w:color w:val="auto"/>
          <w:spacing w:val="2"/>
          <w:sz w:val="20"/>
          <w:szCs w:val="20"/>
        </w:rPr>
        <w:t xml:space="preserve">Prestigiosa firma española de tratamientos cosméticos, </w:t>
      </w:r>
      <w:r w:rsidR="00E051C8">
        <w:rPr>
          <w:rStyle w:val="subttulo"/>
          <w:rFonts w:asciiTheme="minorHAnsi" w:hAnsiTheme="minorHAnsi" w:cs="HelveticaNeue-Thin"/>
          <w:color w:val="auto"/>
          <w:spacing w:val="2"/>
          <w:sz w:val="20"/>
          <w:szCs w:val="20"/>
        </w:rPr>
        <w:t xml:space="preserve">Natura </w:t>
      </w:r>
      <w:proofErr w:type="spellStart"/>
      <w:r w:rsidR="00E051C8">
        <w:rPr>
          <w:rStyle w:val="subttulo"/>
          <w:rFonts w:asciiTheme="minorHAnsi" w:hAnsiTheme="minorHAnsi" w:cs="HelveticaNeue-Thin"/>
          <w:color w:val="auto"/>
          <w:spacing w:val="2"/>
          <w:sz w:val="20"/>
          <w:szCs w:val="20"/>
        </w:rPr>
        <w:t>Bissé</w:t>
      </w:r>
      <w:proofErr w:type="spellEnd"/>
      <w:r w:rsidR="00E051C8" w:rsidRPr="00AD49FB">
        <w:rPr>
          <w:rStyle w:val="subttulo"/>
          <w:rFonts w:asciiTheme="minorHAnsi" w:hAnsiTheme="minorHAnsi" w:cs="HelveticaNeue-Thin"/>
          <w:color w:val="auto"/>
          <w:spacing w:val="2"/>
          <w:sz w:val="20"/>
          <w:szCs w:val="20"/>
        </w:rPr>
        <w:t xml:space="preserve"> fue fundada en 1979 por Ricardo </w:t>
      </w:r>
      <w:proofErr w:type="spellStart"/>
      <w:r w:rsidR="00E051C8" w:rsidRPr="00AD49FB">
        <w:rPr>
          <w:rStyle w:val="subttulo"/>
          <w:rFonts w:asciiTheme="minorHAnsi" w:hAnsiTheme="minorHAnsi" w:cs="HelveticaNeue-Thin"/>
          <w:color w:val="auto"/>
          <w:spacing w:val="2"/>
          <w:sz w:val="20"/>
          <w:szCs w:val="20"/>
        </w:rPr>
        <w:t>Fisas</w:t>
      </w:r>
      <w:proofErr w:type="spellEnd"/>
      <w:r w:rsidR="00E051C8" w:rsidRPr="00AD49FB">
        <w:rPr>
          <w:rStyle w:val="subttulo"/>
          <w:rFonts w:asciiTheme="minorHAnsi" w:hAnsiTheme="minorHAnsi" w:cs="HelveticaNeue-Thin"/>
          <w:color w:val="auto"/>
          <w:spacing w:val="2"/>
          <w:sz w:val="20"/>
          <w:szCs w:val="20"/>
        </w:rPr>
        <w:t xml:space="preserve"> Mulleras. La calidad del producto es uno de los puntales del éxito de </w:t>
      </w:r>
      <w:r w:rsidR="00E051C8">
        <w:rPr>
          <w:rStyle w:val="subttulo"/>
          <w:rFonts w:asciiTheme="minorHAnsi" w:hAnsiTheme="minorHAnsi" w:cs="HelveticaNeue-Thin"/>
          <w:color w:val="auto"/>
          <w:spacing w:val="2"/>
          <w:sz w:val="20"/>
          <w:szCs w:val="20"/>
        </w:rPr>
        <w:t xml:space="preserve">Natura </w:t>
      </w:r>
      <w:proofErr w:type="spellStart"/>
      <w:r w:rsidR="00E051C8">
        <w:rPr>
          <w:rStyle w:val="subttulo"/>
          <w:rFonts w:asciiTheme="minorHAnsi" w:hAnsiTheme="minorHAnsi" w:cs="HelveticaNeue-Thin"/>
          <w:color w:val="auto"/>
          <w:spacing w:val="2"/>
          <w:sz w:val="20"/>
          <w:szCs w:val="20"/>
        </w:rPr>
        <w:t>Bissé</w:t>
      </w:r>
      <w:proofErr w:type="spellEnd"/>
      <w:r w:rsidR="00E051C8" w:rsidRPr="00AD49FB">
        <w:rPr>
          <w:rStyle w:val="subttulo"/>
          <w:rFonts w:asciiTheme="minorHAnsi" w:hAnsiTheme="minorHAnsi" w:cs="HelveticaNeue-Thin"/>
          <w:color w:val="auto"/>
          <w:spacing w:val="2"/>
          <w:sz w:val="20"/>
          <w:szCs w:val="20"/>
        </w:rPr>
        <w:t xml:space="preserve">. Líder en investigación, desarrollo e innovación sus fórmulas son creadas con la máxima concentración de ingredientes innovadores y altamente efectivos. </w:t>
      </w:r>
      <w:r w:rsidR="00E051C8">
        <w:rPr>
          <w:rStyle w:val="subttulo"/>
          <w:rFonts w:asciiTheme="minorHAnsi" w:hAnsiTheme="minorHAnsi" w:cs="HelveticaNeue-Thin"/>
          <w:color w:val="auto"/>
          <w:spacing w:val="2"/>
          <w:sz w:val="20"/>
          <w:szCs w:val="20"/>
        </w:rPr>
        <w:t xml:space="preserve">Natura </w:t>
      </w:r>
      <w:proofErr w:type="spellStart"/>
      <w:r w:rsidR="00E051C8">
        <w:rPr>
          <w:rStyle w:val="subttulo"/>
          <w:rFonts w:asciiTheme="minorHAnsi" w:hAnsiTheme="minorHAnsi" w:cs="HelveticaNeue-Thin"/>
          <w:color w:val="auto"/>
          <w:spacing w:val="2"/>
          <w:sz w:val="20"/>
          <w:szCs w:val="20"/>
        </w:rPr>
        <w:t>Bissé</w:t>
      </w:r>
      <w:proofErr w:type="spellEnd"/>
      <w:r w:rsidR="00E051C8" w:rsidRPr="00AD49FB">
        <w:rPr>
          <w:rStyle w:val="subttulo"/>
          <w:rFonts w:asciiTheme="minorHAnsi" w:hAnsiTheme="minorHAnsi" w:cs="HelveticaNeue-Thin"/>
          <w:color w:val="auto"/>
          <w:spacing w:val="2"/>
          <w:sz w:val="20"/>
          <w:szCs w:val="20"/>
        </w:rPr>
        <w:t xml:space="preserve"> ha logrado alcanzar un  rotundo éxito internacional que ha posicionado a la firma en los más prestigiosos puntos de venta del mundo. Presente en los mercados de más de 35 países, el producto está disponible en establecimientos de renombre internacional y en los spa-destino más deseados del mundo y su proyección sigue creciendo. Actualmente la segunda generación de la familia </w:t>
      </w:r>
      <w:proofErr w:type="spellStart"/>
      <w:r w:rsidR="00E051C8" w:rsidRPr="00AD49FB">
        <w:rPr>
          <w:rStyle w:val="subttulo"/>
          <w:rFonts w:asciiTheme="minorHAnsi" w:hAnsiTheme="minorHAnsi" w:cs="HelveticaNeue-Thin"/>
          <w:color w:val="auto"/>
          <w:spacing w:val="2"/>
          <w:sz w:val="20"/>
          <w:szCs w:val="20"/>
        </w:rPr>
        <w:t>Fisas</w:t>
      </w:r>
      <w:proofErr w:type="spellEnd"/>
      <w:r w:rsidR="00E051C8" w:rsidRPr="00AD49FB">
        <w:rPr>
          <w:rStyle w:val="subttulo"/>
          <w:rFonts w:asciiTheme="minorHAnsi" w:hAnsiTheme="minorHAnsi" w:cs="HelveticaNeue-Thin"/>
          <w:color w:val="auto"/>
          <w:spacing w:val="2"/>
          <w:sz w:val="20"/>
          <w:szCs w:val="20"/>
        </w:rPr>
        <w:t xml:space="preserve"> gestiona la compañía.</w:t>
      </w:r>
    </w:p>
    <w:p w14:paraId="3C9E3DC0" w14:textId="77777777" w:rsidR="00F72A7A" w:rsidRPr="00F72A7A" w:rsidRDefault="00F72A7A" w:rsidP="00EE3A61">
      <w:pPr>
        <w:tabs>
          <w:tab w:val="left" w:pos="-284"/>
        </w:tabs>
        <w:spacing w:after="200" w:line="360" w:lineRule="auto"/>
        <w:ind w:left="-284" w:right="142"/>
        <w:jc w:val="both"/>
        <w:rPr>
          <w:rFonts w:ascii="Calibri" w:hAnsi="Calibri"/>
          <w:color w:val="000000"/>
          <w:sz w:val="20"/>
          <w:szCs w:val="20"/>
        </w:rPr>
      </w:pPr>
      <w:proofErr w:type="spellStart"/>
      <w:r w:rsidRPr="00F72A7A">
        <w:rPr>
          <w:rFonts w:ascii="Calibri" w:hAnsi="Calibri"/>
          <w:b/>
          <w:color w:val="000000"/>
          <w:sz w:val="20"/>
          <w:szCs w:val="20"/>
        </w:rPr>
        <w:t>Sotogrande</w:t>
      </w:r>
      <w:proofErr w:type="spellEnd"/>
      <w:r w:rsidR="00C92A30">
        <w:rPr>
          <w:rFonts w:ascii="Calibri" w:hAnsi="Calibri"/>
          <w:color w:val="000000"/>
          <w:sz w:val="20"/>
          <w:szCs w:val="20"/>
        </w:rPr>
        <w:t xml:space="preserve">: </w:t>
      </w:r>
      <w:r w:rsidR="00E051C8">
        <w:rPr>
          <w:rFonts w:ascii="Calibri" w:hAnsi="Calibri"/>
          <w:color w:val="000000"/>
          <w:sz w:val="20"/>
          <w:szCs w:val="20"/>
        </w:rPr>
        <w:t>E</w:t>
      </w:r>
      <w:r w:rsidR="00E051C8" w:rsidRPr="00C92A30">
        <w:rPr>
          <w:rFonts w:ascii="Calibri" w:hAnsi="Calibri"/>
          <w:color w:val="000000"/>
          <w:sz w:val="20"/>
          <w:szCs w:val="20"/>
        </w:rPr>
        <w:t>s la sociedad promotora de una de las urbanizaciones turístico-residenciales más prestigiosas y exclusivas del sur de Europa. Valores como la calidad de vida, el cuidado de la familia, la seguridad y el deporte se han mantenido intactos desde su origen en 1962 y han si</w:t>
      </w:r>
      <w:r w:rsidR="00E051C8">
        <w:rPr>
          <w:rFonts w:ascii="Calibri" w:hAnsi="Calibri"/>
          <w:color w:val="000000"/>
          <w:sz w:val="20"/>
          <w:szCs w:val="20"/>
        </w:rPr>
        <w:t>do exportados con éxito por el g</w:t>
      </w:r>
      <w:r w:rsidR="00E051C8" w:rsidRPr="00C92A30">
        <w:rPr>
          <w:rFonts w:ascii="Calibri" w:hAnsi="Calibri"/>
          <w:color w:val="000000"/>
          <w:sz w:val="20"/>
          <w:szCs w:val="20"/>
        </w:rPr>
        <w:t xml:space="preserve">rupo a nuevos desarrollos de </w:t>
      </w:r>
      <w:proofErr w:type="spellStart"/>
      <w:r w:rsidR="00E051C8" w:rsidRPr="00C92A30">
        <w:rPr>
          <w:rFonts w:ascii="Calibri" w:hAnsi="Calibri"/>
          <w:color w:val="000000"/>
          <w:sz w:val="20"/>
          <w:szCs w:val="20"/>
        </w:rPr>
        <w:t>Sotogrande</w:t>
      </w:r>
      <w:proofErr w:type="spellEnd"/>
      <w:r w:rsidR="00E051C8" w:rsidRPr="00C92A30">
        <w:rPr>
          <w:rFonts w:ascii="Calibri" w:hAnsi="Calibri"/>
          <w:color w:val="000000"/>
          <w:sz w:val="20"/>
          <w:szCs w:val="20"/>
        </w:rPr>
        <w:t xml:space="preserve"> en otros países.</w:t>
      </w:r>
    </w:p>
    <w:p w14:paraId="1DB3BA35" w14:textId="77777777" w:rsidR="00072655" w:rsidRDefault="00F72A7A" w:rsidP="00EE3A61">
      <w:pPr>
        <w:tabs>
          <w:tab w:val="left" w:pos="-284"/>
        </w:tabs>
        <w:spacing w:after="200" w:line="360" w:lineRule="auto"/>
        <w:ind w:left="-284" w:right="142"/>
        <w:jc w:val="both"/>
        <w:rPr>
          <w:rFonts w:ascii="Calibri" w:hAnsi="Calibri"/>
          <w:color w:val="000000"/>
          <w:sz w:val="20"/>
          <w:szCs w:val="20"/>
        </w:rPr>
      </w:pPr>
      <w:proofErr w:type="spellStart"/>
      <w:r w:rsidRPr="00F72A7A">
        <w:rPr>
          <w:rFonts w:ascii="Calibri" w:hAnsi="Calibri"/>
          <w:b/>
          <w:color w:val="000000"/>
          <w:sz w:val="20"/>
          <w:szCs w:val="20"/>
        </w:rPr>
        <w:t>Numanthia</w:t>
      </w:r>
      <w:proofErr w:type="spellEnd"/>
      <w:r w:rsidR="00E051C8">
        <w:rPr>
          <w:rFonts w:ascii="Calibri" w:hAnsi="Calibri"/>
          <w:color w:val="000000"/>
          <w:sz w:val="20"/>
          <w:szCs w:val="20"/>
        </w:rPr>
        <w:t>: C</w:t>
      </w:r>
      <w:r w:rsidRPr="00F72A7A">
        <w:rPr>
          <w:rFonts w:ascii="Calibri" w:hAnsi="Calibri"/>
          <w:color w:val="000000"/>
          <w:sz w:val="20"/>
          <w:szCs w:val="20"/>
        </w:rPr>
        <w:t xml:space="preserve">reada en 1998, está ubicada en la excepcional región de Toro. Es una leyenda viva, un portafolio de vinos únicos que expresan la particularidad de un patrimonio sin igual: viñedos de Tinta de Toro de más de 120 años de edad. </w:t>
      </w:r>
    </w:p>
    <w:p w14:paraId="12FB335C" w14:textId="77777777" w:rsidR="00E051C8" w:rsidRDefault="00E051C8" w:rsidP="00EE3A61">
      <w:pPr>
        <w:tabs>
          <w:tab w:val="left" w:pos="-284"/>
        </w:tabs>
        <w:spacing w:after="200" w:line="360" w:lineRule="auto"/>
        <w:ind w:left="-284" w:right="142"/>
        <w:jc w:val="both"/>
        <w:rPr>
          <w:rFonts w:ascii="Calibri" w:hAnsi="Calibri"/>
          <w:color w:val="000000"/>
          <w:sz w:val="20"/>
          <w:szCs w:val="20"/>
        </w:rPr>
      </w:pPr>
    </w:p>
    <w:p w14:paraId="49EE1B6D" w14:textId="77777777" w:rsidR="00E051C8" w:rsidRPr="00EE3A61" w:rsidRDefault="00E051C8" w:rsidP="00EE3A61">
      <w:pPr>
        <w:tabs>
          <w:tab w:val="left" w:pos="-284"/>
        </w:tabs>
        <w:spacing w:after="200" w:line="360" w:lineRule="auto"/>
        <w:ind w:left="-284" w:right="142"/>
        <w:jc w:val="both"/>
        <w:rPr>
          <w:rFonts w:ascii="Calibri" w:hAnsi="Calibri"/>
          <w:color w:val="000000"/>
          <w:sz w:val="20"/>
          <w:szCs w:val="20"/>
        </w:rPr>
      </w:pPr>
    </w:p>
    <w:p w14:paraId="4E9EF79E" w14:textId="77777777" w:rsidR="00F72A7A" w:rsidRPr="00F72A7A" w:rsidRDefault="00F72A7A" w:rsidP="00EE3A61">
      <w:pPr>
        <w:tabs>
          <w:tab w:val="left" w:pos="-284"/>
        </w:tabs>
        <w:spacing w:after="200" w:line="360" w:lineRule="auto"/>
        <w:ind w:left="-284" w:right="142"/>
        <w:jc w:val="both"/>
        <w:rPr>
          <w:rFonts w:ascii="Calibri" w:hAnsi="Calibri"/>
          <w:color w:val="000000"/>
          <w:sz w:val="20"/>
          <w:szCs w:val="20"/>
        </w:rPr>
      </w:pPr>
      <w:r w:rsidRPr="00F72A7A">
        <w:rPr>
          <w:rFonts w:ascii="Calibri" w:hAnsi="Calibri"/>
          <w:b/>
          <w:color w:val="000000"/>
          <w:sz w:val="20"/>
          <w:szCs w:val="20"/>
        </w:rPr>
        <w:t xml:space="preserve">Pagos Marqués de Griñón: </w:t>
      </w:r>
      <w:r w:rsidR="00E051C8">
        <w:rPr>
          <w:rFonts w:ascii="Calibri" w:hAnsi="Calibri"/>
          <w:color w:val="000000"/>
          <w:sz w:val="20"/>
          <w:szCs w:val="20"/>
        </w:rPr>
        <w:t>E</w:t>
      </w:r>
      <w:r w:rsidRPr="00F72A7A">
        <w:rPr>
          <w:rFonts w:ascii="Calibri" w:hAnsi="Calibri"/>
          <w:color w:val="000000"/>
          <w:sz w:val="20"/>
          <w:szCs w:val="20"/>
        </w:rPr>
        <w:t xml:space="preserve">labora desde 1982 vinos y aceites </w:t>
      </w:r>
      <w:proofErr w:type="spellStart"/>
      <w:r w:rsidRPr="00F72A7A">
        <w:rPr>
          <w:rFonts w:ascii="Calibri" w:hAnsi="Calibri"/>
          <w:color w:val="000000"/>
          <w:sz w:val="20"/>
          <w:szCs w:val="20"/>
        </w:rPr>
        <w:t>extravírgenes</w:t>
      </w:r>
      <w:proofErr w:type="spellEnd"/>
      <w:r w:rsidRPr="00F72A7A">
        <w:rPr>
          <w:rFonts w:ascii="Calibri" w:hAnsi="Calibri"/>
          <w:color w:val="000000"/>
          <w:sz w:val="20"/>
          <w:szCs w:val="20"/>
        </w:rPr>
        <w:t xml:space="preserve"> de Pago de alta gama. Sus valores basados en la tradición histórica familiar  incluyen la búsqueda de la excelencia, la innovación permanente, la protección del patrimonio arquitectónico y paisajístico, así como la adopción de prácticas sostenibles en todas las fases de cultivo y elaboración. Sus vinos y aceites se encuentran en los mejores restaurantes gastronómicos, </w:t>
      </w:r>
      <w:proofErr w:type="spellStart"/>
      <w:r w:rsidRPr="00F72A7A">
        <w:rPr>
          <w:rFonts w:ascii="Calibri" w:hAnsi="Calibri"/>
          <w:color w:val="000000"/>
          <w:sz w:val="20"/>
          <w:szCs w:val="20"/>
        </w:rPr>
        <w:t>enotecas</w:t>
      </w:r>
      <w:proofErr w:type="spellEnd"/>
      <w:r w:rsidRPr="00F72A7A">
        <w:rPr>
          <w:rFonts w:ascii="Calibri" w:hAnsi="Calibri"/>
          <w:color w:val="000000"/>
          <w:sz w:val="20"/>
          <w:szCs w:val="20"/>
        </w:rPr>
        <w:t xml:space="preserve"> y tiendas gourmet de Europa, América y Asia.</w:t>
      </w:r>
    </w:p>
    <w:p w14:paraId="438E4C21" w14:textId="77777777" w:rsidR="00EF15B7" w:rsidRPr="00EF15B7" w:rsidRDefault="00F72A7A" w:rsidP="00EF15B7">
      <w:pPr>
        <w:tabs>
          <w:tab w:val="left" w:pos="-284"/>
        </w:tabs>
        <w:spacing w:after="200" w:line="360" w:lineRule="auto"/>
        <w:ind w:left="-284" w:right="142"/>
        <w:jc w:val="both"/>
        <w:rPr>
          <w:rFonts w:ascii="Calibri" w:hAnsi="Calibri"/>
          <w:color w:val="000000"/>
          <w:sz w:val="20"/>
          <w:szCs w:val="20"/>
        </w:rPr>
      </w:pPr>
      <w:r w:rsidRPr="00F72A7A">
        <w:rPr>
          <w:rFonts w:ascii="Calibri" w:hAnsi="Calibri"/>
          <w:b/>
          <w:color w:val="000000"/>
          <w:sz w:val="20"/>
          <w:szCs w:val="20"/>
        </w:rPr>
        <w:t xml:space="preserve">LA </w:t>
      </w:r>
      <w:proofErr w:type="spellStart"/>
      <w:r w:rsidRPr="00F72A7A">
        <w:rPr>
          <w:rFonts w:ascii="Calibri" w:hAnsi="Calibri"/>
          <w:b/>
          <w:color w:val="000000"/>
          <w:sz w:val="20"/>
          <w:szCs w:val="20"/>
        </w:rPr>
        <w:t>Organic</w:t>
      </w:r>
      <w:proofErr w:type="spellEnd"/>
      <w:r w:rsidRPr="00F72A7A">
        <w:rPr>
          <w:rFonts w:ascii="Calibri" w:hAnsi="Calibri"/>
          <w:b/>
          <w:color w:val="000000"/>
          <w:sz w:val="20"/>
          <w:szCs w:val="20"/>
        </w:rPr>
        <w:t xml:space="preserve">: </w:t>
      </w:r>
      <w:r w:rsidR="00E051C8">
        <w:rPr>
          <w:rFonts w:ascii="Calibri" w:hAnsi="Calibri"/>
          <w:color w:val="000000"/>
          <w:sz w:val="20"/>
          <w:szCs w:val="20"/>
        </w:rPr>
        <w:t>P</w:t>
      </w:r>
      <w:r w:rsidRPr="00F72A7A">
        <w:rPr>
          <w:rFonts w:ascii="Calibri" w:hAnsi="Calibri"/>
          <w:color w:val="000000"/>
          <w:sz w:val="20"/>
          <w:szCs w:val="20"/>
        </w:rPr>
        <w:t xml:space="preserve">roduce aceites de oliva virgen extra ecológicos de altísima calidad en Andalucía, presentados en un exclusivo diseño de </w:t>
      </w:r>
      <w:proofErr w:type="spellStart"/>
      <w:r w:rsidRPr="00F72A7A">
        <w:rPr>
          <w:rFonts w:ascii="Calibri" w:hAnsi="Calibri"/>
          <w:color w:val="000000"/>
          <w:sz w:val="20"/>
          <w:szCs w:val="20"/>
        </w:rPr>
        <w:t>Philippe</w:t>
      </w:r>
      <w:proofErr w:type="spellEnd"/>
      <w:r w:rsidRPr="00F72A7A">
        <w:rPr>
          <w:rFonts w:ascii="Calibri" w:hAnsi="Calibri"/>
          <w:color w:val="000000"/>
          <w:sz w:val="20"/>
          <w:szCs w:val="20"/>
        </w:rPr>
        <w:t xml:space="preserve"> </w:t>
      </w:r>
      <w:proofErr w:type="spellStart"/>
      <w:r w:rsidRPr="00F72A7A">
        <w:rPr>
          <w:rFonts w:ascii="Calibri" w:hAnsi="Calibri"/>
          <w:color w:val="000000"/>
          <w:sz w:val="20"/>
          <w:szCs w:val="20"/>
        </w:rPr>
        <w:t>Starck</w:t>
      </w:r>
      <w:proofErr w:type="spellEnd"/>
      <w:r w:rsidRPr="00F72A7A">
        <w:rPr>
          <w:rFonts w:ascii="Calibri" w:hAnsi="Calibri"/>
          <w:color w:val="000000"/>
          <w:sz w:val="20"/>
          <w:szCs w:val="20"/>
        </w:rPr>
        <w:t>. En la actualidad cuenta con 56 Pagos Asociados de pequeños agricultores andaluces, los cuales se rigen bajo las más estrictas normas de calidad y ética en su producción y en su trazabilidad.</w:t>
      </w:r>
    </w:p>
    <w:p w14:paraId="450B5EC3" w14:textId="77777777" w:rsidR="00515D16" w:rsidRDefault="00515D16" w:rsidP="00E051C8">
      <w:pPr>
        <w:tabs>
          <w:tab w:val="left" w:pos="-284"/>
        </w:tabs>
        <w:spacing w:line="360" w:lineRule="auto"/>
        <w:ind w:right="140"/>
        <w:jc w:val="both"/>
        <w:rPr>
          <w:rFonts w:ascii="Calibri" w:hAnsi="Calibri"/>
          <w:i/>
          <w:color w:val="000000"/>
          <w:sz w:val="20"/>
          <w:szCs w:val="20"/>
          <w:u w:val="single"/>
        </w:rPr>
      </w:pPr>
    </w:p>
    <w:p w14:paraId="603F3156" w14:textId="77777777" w:rsidR="00515D16" w:rsidRDefault="00515D16" w:rsidP="00F72A7A">
      <w:pPr>
        <w:tabs>
          <w:tab w:val="left" w:pos="-284"/>
        </w:tabs>
        <w:spacing w:line="360" w:lineRule="auto"/>
        <w:ind w:left="-284" w:right="140"/>
        <w:jc w:val="both"/>
        <w:rPr>
          <w:rFonts w:ascii="Calibri" w:hAnsi="Calibri"/>
          <w:i/>
          <w:color w:val="000000"/>
          <w:sz w:val="20"/>
          <w:szCs w:val="20"/>
          <w:u w:val="single"/>
        </w:rPr>
      </w:pPr>
    </w:p>
    <w:p w14:paraId="7354898E" w14:textId="77777777" w:rsidR="00F72A7A" w:rsidRDefault="00F72A7A" w:rsidP="00F72A7A">
      <w:pPr>
        <w:tabs>
          <w:tab w:val="left" w:pos="-284"/>
        </w:tabs>
        <w:spacing w:line="360" w:lineRule="auto"/>
        <w:ind w:left="-284" w:right="140"/>
        <w:jc w:val="both"/>
        <w:rPr>
          <w:rFonts w:ascii="Calibri" w:hAnsi="Calibri"/>
          <w:i/>
          <w:color w:val="000000"/>
          <w:sz w:val="20"/>
          <w:szCs w:val="20"/>
          <w:u w:val="single"/>
        </w:rPr>
      </w:pPr>
      <w:r w:rsidRPr="00F72A7A">
        <w:rPr>
          <w:rFonts w:ascii="Calibri" w:hAnsi="Calibri"/>
          <w:i/>
          <w:color w:val="000000"/>
          <w:sz w:val="20"/>
          <w:szCs w:val="20"/>
          <w:u w:val="single"/>
        </w:rPr>
        <w:t>Nuevos integrantes en 2012:</w:t>
      </w:r>
    </w:p>
    <w:p w14:paraId="0D2DFA36" w14:textId="77777777" w:rsidR="00F72A7A" w:rsidRPr="00F72A7A" w:rsidRDefault="00F72A7A" w:rsidP="00F72A7A">
      <w:pPr>
        <w:tabs>
          <w:tab w:val="left" w:pos="-284"/>
        </w:tabs>
        <w:spacing w:line="360" w:lineRule="auto"/>
        <w:ind w:left="-284" w:right="140"/>
        <w:jc w:val="both"/>
        <w:rPr>
          <w:rFonts w:ascii="Calibri" w:hAnsi="Calibri"/>
          <w:i/>
          <w:color w:val="000000"/>
          <w:sz w:val="20"/>
          <w:szCs w:val="20"/>
          <w:u w:val="single"/>
        </w:rPr>
      </w:pPr>
    </w:p>
    <w:p w14:paraId="37E49334" w14:textId="77777777" w:rsidR="00F72A7A" w:rsidRPr="00F72A7A" w:rsidRDefault="00F72A7A" w:rsidP="00EE3A61">
      <w:pPr>
        <w:tabs>
          <w:tab w:val="left" w:pos="-284"/>
        </w:tabs>
        <w:spacing w:after="200" w:line="360" w:lineRule="auto"/>
        <w:ind w:left="-284" w:right="140"/>
        <w:jc w:val="both"/>
        <w:rPr>
          <w:rFonts w:ascii="Calibri" w:hAnsi="Calibri"/>
          <w:color w:val="000000"/>
          <w:sz w:val="20"/>
          <w:szCs w:val="20"/>
        </w:rPr>
      </w:pPr>
      <w:proofErr w:type="spellStart"/>
      <w:r w:rsidRPr="00F72A7A">
        <w:rPr>
          <w:rFonts w:ascii="Calibri" w:hAnsi="Calibri"/>
          <w:b/>
          <w:color w:val="000000"/>
          <w:sz w:val="20"/>
          <w:szCs w:val="20"/>
        </w:rPr>
        <w:t>Sha</w:t>
      </w:r>
      <w:proofErr w:type="spellEnd"/>
      <w:r w:rsidRPr="00F72A7A">
        <w:rPr>
          <w:rFonts w:ascii="Calibri" w:hAnsi="Calibri"/>
          <w:b/>
          <w:color w:val="000000"/>
          <w:sz w:val="20"/>
          <w:szCs w:val="20"/>
        </w:rPr>
        <w:t xml:space="preserve"> </w:t>
      </w:r>
      <w:proofErr w:type="spellStart"/>
      <w:r w:rsidRPr="00F72A7A">
        <w:rPr>
          <w:rFonts w:ascii="Calibri" w:hAnsi="Calibri"/>
          <w:b/>
          <w:color w:val="000000"/>
          <w:sz w:val="20"/>
          <w:szCs w:val="20"/>
        </w:rPr>
        <w:t>Wellness</w:t>
      </w:r>
      <w:proofErr w:type="spellEnd"/>
      <w:r w:rsidRPr="00F72A7A">
        <w:rPr>
          <w:rFonts w:ascii="Calibri" w:hAnsi="Calibri"/>
          <w:b/>
          <w:color w:val="000000"/>
          <w:sz w:val="20"/>
          <w:szCs w:val="20"/>
        </w:rPr>
        <w:t xml:space="preserve"> </w:t>
      </w:r>
      <w:proofErr w:type="spellStart"/>
      <w:r w:rsidRPr="00F72A7A">
        <w:rPr>
          <w:rFonts w:ascii="Calibri" w:hAnsi="Calibri"/>
          <w:b/>
          <w:color w:val="000000"/>
          <w:sz w:val="20"/>
          <w:szCs w:val="20"/>
        </w:rPr>
        <w:t>Clinic</w:t>
      </w:r>
      <w:proofErr w:type="spellEnd"/>
      <w:r w:rsidR="00E051C8">
        <w:rPr>
          <w:rFonts w:ascii="Calibri" w:hAnsi="Calibri"/>
          <w:color w:val="000000"/>
          <w:sz w:val="20"/>
          <w:szCs w:val="20"/>
        </w:rPr>
        <w:t>: R</w:t>
      </w:r>
      <w:r w:rsidRPr="00F72A7A">
        <w:rPr>
          <w:rFonts w:ascii="Calibri" w:hAnsi="Calibri"/>
          <w:color w:val="000000"/>
          <w:sz w:val="20"/>
          <w:szCs w:val="20"/>
        </w:rPr>
        <w:t xml:space="preserve">econocido como mejor spa médico internacional y mejor spa de Europa, SHA </w:t>
      </w:r>
      <w:proofErr w:type="spellStart"/>
      <w:r w:rsidRPr="00F72A7A">
        <w:rPr>
          <w:rFonts w:ascii="Calibri" w:hAnsi="Calibri"/>
          <w:color w:val="000000"/>
          <w:sz w:val="20"/>
          <w:szCs w:val="20"/>
        </w:rPr>
        <w:t>Wellness</w:t>
      </w:r>
      <w:proofErr w:type="spellEnd"/>
      <w:r w:rsidRPr="00F72A7A">
        <w:rPr>
          <w:rFonts w:ascii="Calibri" w:hAnsi="Calibri"/>
          <w:color w:val="000000"/>
          <w:sz w:val="20"/>
          <w:szCs w:val="20"/>
        </w:rPr>
        <w:t xml:space="preserve"> </w:t>
      </w:r>
      <w:proofErr w:type="spellStart"/>
      <w:r w:rsidRPr="00F72A7A">
        <w:rPr>
          <w:rFonts w:ascii="Calibri" w:hAnsi="Calibri"/>
          <w:color w:val="000000"/>
          <w:sz w:val="20"/>
          <w:szCs w:val="20"/>
        </w:rPr>
        <w:t>Clinic</w:t>
      </w:r>
      <w:proofErr w:type="spellEnd"/>
      <w:r w:rsidRPr="00F72A7A">
        <w:rPr>
          <w:rFonts w:ascii="Calibri" w:hAnsi="Calibri"/>
          <w:color w:val="000000"/>
          <w:sz w:val="20"/>
          <w:szCs w:val="20"/>
        </w:rPr>
        <w:t xml:space="preserve"> fusiona las más efectivas terapias orientales y los últimos avances de occidente con el objetivo claro de mejorar la vida de cada uno de sus huéspedes.</w:t>
      </w:r>
    </w:p>
    <w:p w14:paraId="56F00476" w14:textId="77777777" w:rsidR="005E28C0" w:rsidRPr="00EF15B7" w:rsidRDefault="00F72A7A" w:rsidP="00EF15B7">
      <w:pPr>
        <w:tabs>
          <w:tab w:val="left" w:pos="-284"/>
        </w:tabs>
        <w:spacing w:after="200" w:line="360" w:lineRule="auto"/>
        <w:ind w:left="-284" w:right="140"/>
        <w:jc w:val="both"/>
        <w:rPr>
          <w:rFonts w:ascii="Calibri" w:hAnsi="Calibri"/>
          <w:color w:val="000000"/>
          <w:sz w:val="20"/>
          <w:szCs w:val="20"/>
        </w:rPr>
      </w:pPr>
      <w:r w:rsidRPr="00F72A7A">
        <w:rPr>
          <w:rFonts w:ascii="Calibri" w:hAnsi="Calibri"/>
          <w:b/>
          <w:color w:val="000000"/>
          <w:sz w:val="20"/>
          <w:szCs w:val="20"/>
        </w:rPr>
        <w:t>Gastón y Daniela</w:t>
      </w:r>
      <w:r w:rsidRPr="00F72A7A">
        <w:rPr>
          <w:rFonts w:ascii="Calibri" w:hAnsi="Calibri"/>
          <w:color w:val="000000"/>
          <w:sz w:val="20"/>
          <w:szCs w:val="20"/>
        </w:rPr>
        <w:t>: Gastón y Daniela: edición textil y alta decoración. Fundada en 1876 con presencia en más de 40 países.</w:t>
      </w:r>
    </w:p>
    <w:p w14:paraId="50E80326" w14:textId="77777777" w:rsidR="005E28C0" w:rsidRPr="005E28C0" w:rsidRDefault="00F72A7A" w:rsidP="005E28C0">
      <w:pPr>
        <w:tabs>
          <w:tab w:val="left" w:pos="-284"/>
        </w:tabs>
        <w:spacing w:after="200" w:line="360" w:lineRule="auto"/>
        <w:ind w:left="-284" w:right="140"/>
        <w:jc w:val="both"/>
        <w:rPr>
          <w:rFonts w:ascii="Calibri" w:hAnsi="Calibri"/>
          <w:color w:val="000000"/>
          <w:sz w:val="20"/>
          <w:szCs w:val="20"/>
        </w:rPr>
      </w:pPr>
      <w:r w:rsidRPr="00F72A7A">
        <w:rPr>
          <w:rFonts w:ascii="Calibri" w:hAnsi="Calibri"/>
          <w:b/>
          <w:color w:val="000000"/>
          <w:sz w:val="20"/>
          <w:szCs w:val="20"/>
        </w:rPr>
        <w:t xml:space="preserve">Hotel Barceló </w:t>
      </w:r>
      <w:proofErr w:type="spellStart"/>
      <w:r w:rsidRPr="00F72A7A">
        <w:rPr>
          <w:rFonts w:ascii="Calibri" w:hAnsi="Calibri"/>
          <w:b/>
          <w:color w:val="000000"/>
          <w:sz w:val="20"/>
          <w:szCs w:val="20"/>
        </w:rPr>
        <w:t>Formentor</w:t>
      </w:r>
      <w:proofErr w:type="spellEnd"/>
      <w:r w:rsidRPr="00F72A7A">
        <w:rPr>
          <w:rFonts w:ascii="Calibri" w:hAnsi="Calibri"/>
          <w:b/>
          <w:color w:val="000000"/>
          <w:sz w:val="20"/>
          <w:szCs w:val="20"/>
        </w:rPr>
        <w:t xml:space="preserve"> 5*:</w:t>
      </w:r>
      <w:r w:rsidR="00E051C8">
        <w:rPr>
          <w:rFonts w:ascii="Calibri" w:hAnsi="Calibri"/>
          <w:color w:val="000000"/>
          <w:sz w:val="20"/>
          <w:szCs w:val="20"/>
        </w:rPr>
        <w:t xml:space="preserve"> C</w:t>
      </w:r>
      <w:r w:rsidRPr="00F72A7A">
        <w:rPr>
          <w:rFonts w:ascii="Calibri" w:hAnsi="Calibri"/>
          <w:color w:val="000000"/>
          <w:sz w:val="20"/>
          <w:szCs w:val="20"/>
        </w:rPr>
        <w:t>on su inauguración en 1929, se considera el primer hotel de lujo de Mallorca además de un icono del turismo en el Mediterráneo.</w:t>
      </w:r>
    </w:p>
    <w:p w14:paraId="6FCDB24D" w14:textId="77777777" w:rsidR="00F72A7A" w:rsidRPr="00F72A7A" w:rsidRDefault="00F72A7A" w:rsidP="00EE3A61">
      <w:pPr>
        <w:tabs>
          <w:tab w:val="left" w:pos="-284"/>
        </w:tabs>
        <w:spacing w:after="200" w:line="360" w:lineRule="auto"/>
        <w:ind w:left="-284" w:right="140"/>
        <w:jc w:val="both"/>
        <w:rPr>
          <w:rFonts w:ascii="Calibri" w:hAnsi="Calibri"/>
          <w:color w:val="000000"/>
          <w:sz w:val="20"/>
          <w:szCs w:val="20"/>
        </w:rPr>
      </w:pPr>
      <w:proofErr w:type="spellStart"/>
      <w:r w:rsidRPr="00F72A7A">
        <w:rPr>
          <w:rFonts w:ascii="Calibri" w:hAnsi="Calibri"/>
          <w:b/>
          <w:color w:val="000000"/>
          <w:sz w:val="20"/>
          <w:szCs w:val="20"/>
        </w:rPr>
        <w:t>Bagués-Masriera</w:t>
      </w:r>
      <w:proofErr w:type="spellEnd"/>
      <w:r w:rsidRPr="00F72A7A">
        <w:rPr>
          <w:rFonts w:ascii="Calibri" w:hAnsi="Calibri"/>
          <w:b/>
          <w:color w:val="000000"/>
          <w:sz w:val="20"/>
          <w:szCs w:val="20"/>
        </w:rPr>
        <w:t xml:space="preserve"> Joyeros:</w:t>
      </w:r>
      <w:r w:rsidR="00E051C8">
        <w:rPr>
          <w:rFonts w:ascii="Calibri" w:hAnsi="Calibri"/>
          <w:color w:val="000000"/>
          <w:sz w:val="20"/>
          <w:szCs w:val="20"/>
        </w:rPr>
        <w:t xml:space="preserve"> E</w:t>
      </w:r>
      <w:r w:rsidRPr="00F72A7A">
        <w:rPr>
          <w:rFonts w:ascii="Calibri" w:hAnsi="Calibri"/>
          <w:color w:val="000000"/>
          <w:sz w:val="20"/>
          <w:szCs w:val="20"/>
        </w:rPr>
        <w:t>s más que una firma de joyas; representa una contribución de más de 200 años en la creación artística en joyería.</w:t>
      </w:r>
    </w:p>
    <w:p w14:paraId="413E2A96" w14:textId="77777777" w:rsidR="00F72A7A" w:rsidRPr="00F72A7A" w:rsidRDefault="00F72A7A" w:rsidP="00EE3A61">
      <w:pPr>
        <w:tabs>
          <w:tab w:val="left" w:pos="-284"/>
        </w:tabs>
        <w:spacing w:after="200" w:line="360" w:lineRule="auto"/>
        <w:ind w:left="-284" w:right="140"/>
        <w:jc w:val="both"/>
        <w:rPr>
          <w:rFonts w:ascii="Calibri" w:hAnsi="Calibri"/>
          <w:color w:val="000000"/>
          <w:sz w:val="20"/>
          <w:szCs w:val="20"/>
        </w:rPr>
      </w:pPr>
      <w:r w:rsidRPr="00F72A7A">
        <w:rPr>
          <w:rFonts w:ascii="Calibri" w:hAnsi="Calibri"/>
          <w:b/>
          <w:color w:val="000000"/>
          <w:sz w:val="20"/>
          <w:szCs w:val="20"/>
        </w:rPr>
        <w:t>Guitarras Felipe Conde</w:t>
      </w:r>
      <w:r w:rsidR="00E051C8">
        <w:rPr>
          <w:rFonts w:ascii="Calibri" w:hAnsi="Calibri"/>
          <w:color w:val="000000"/>
          <w:sz w:val="20"/>
          <w:szCs w:val="20"/>
        </w:rPr>
        <w:t>: L</w:t>
      </w:r>
      <w:r w:rsidRPr="00F72A7A">
        <w:rPr>
          <w:rFonts w:ascii="Calibri" w:hAnsi="Calibri"/>
          <w:color w:val="000000"/>
          <w:sz w:val="20"/>
          <w:szCs w:val="20"/>
        </w:rPr>
        <w:t xml:space="preserve">a historia de Felipe Conde comienza en 1915 con Domingo </w:t>
      </w:r>
      <w:proofErr w:type="spellStart"/>
      <w:r w:rsidRPr="00F72A7A">
        <w:rPr>
          <w:rFonts w:ascii="Calibri" w:hAnsi="Calibri"/>
          <w:color w:val="000000"/>
          <w:sz w:val="20"/>
          <w:szCs w:val="20"/>
        </w:rPr>
        <w:t>Esteso</w:t>
      </w:r>
      <w:proofErr w:type="spellEnd"/>
      <w:r w:rsidRPr="00F72A7A">
        <w:rPr>
          <w:rFonts w:ascii="Calibri" w:hAnsi="Calibri"/>
          <w:color w:val="000000"/>
          <w:sz w:val="20"/>
          <w:szCs w:val="20"/>
        </w:rPr>
        <w:t>, su tío abuelo y uno de los máximos exponentes en la historia de la guitarra española. Felipe Conde pertenece a la tercera generación de constructores de guitarras españolas artesanales.</w:t>
      </w:r>
    </w:p>
    <w:p w14:paraId="08F484A7" w14:textId="77777777" w:rsidR="00F72A7A" w:rsidRPr="00F72A7A" w:rsidRDefault="00F72A7A" w:rsidP="00EE3A61">
      <w:pPr>
        <w:tabs>
          <w:tab w:val="left" w:pos="-284"/>
        </w:tabs>
        <w:spacing w:after="200" w:line="360" w:lineRule="auto"/>
        <w:ind w:left="-284" w:right="140"/>
        <w:jc w:val="both"/>
        <w:rPr>
          <w:rFonts w:ascii="Calibri" w:hAnsi="Calibri"/>
          <w:color w:val="000000"/>
          <w:sz w:val="20"/>
          <w:szCs w:val="20"/>
        </w:rPr>
      </w:pPr>
      <w:r w:rsidRPr="00F72A7A">
        <w:rPr>
          <w:rFonts w:ascii="Calibri" w:hAnsi="Calibri"/>
          <w:b/>
          <w:color w:val="000000"/>
          <w:sz w:val="20"/>
          <w:szCs w:val="20"/>
        </w:rPr>
        <w:t xml:space="preserve">Cinco Jotas: </w:t>
      </w:r>
      <w:r w:rsidRPr="00F72A7A">
        <w:rPr>
          <w:rFonts w:ascii="Calibri" w:hAnsi="Calibri"/>
          <w:color w:val="000000"/>
          <w:sz w:val="20"/>
          <w:szCs w:val="20"/>
        </w:rPr>
        <w:t>Existen marcas de contrastada calidad y experiencia como es el caso de la empresa pionera en la elaboración de jamón ibérico en Jabugo, los míticos Cinco Jotas. Esta firma comenzó en 1879 y en la actualidad sigue seleccionando los mejores sementales y madres reproductoras para obtener lechones ibéricos puros que luego criaran en libertad en las dehesas del suroeste de la península ibérica.</w:t>
      </w:r>
    </w:p>
    <w:p w14:paraId="2791AB13" w14:textId="77777777" w:rsidR="00E051C8" w:rsidRDefault="00E051C8" w:rsidP="00EE3A61">
      <w:pPr>
        <w:tabs>
          <w:tab w:val="left" w:pos="-284"/>
        </w:tabs>
        <w:spacing w:after="200" w:line="360" w:lineRule="auto"/>
        <w:ind w:left="-284" w:right="140"/>
        <w:jc w:val="both"/>
        <w:rPr>
          <w:rFonts w:ascii="Calibri" w:hAnsi="Calibri"/>
          <w:b/>
          <w:color w:val="000000"/>
          <w:sz w:val="20"/>
          <w:szCs w:val="20"/>
        </w:rPr>
      </w:pPr>
    </w:p>
    <w:p w14:paraId="1A5CB86B" w14:textId="77777777" w:rsidR="00E051C8" w:rsidRDefault="00E051C8" w:rsidP="00EE3A61">
      <w:pPr>
        <w:tabs>
          <w:tab w:val="left" w:pos="-284"/>
        </w:tabs>
        <w:spacing w:after="200" w:line="360" w:lineRule="auto"/>
        <w:ind w:left="-284" w:right="140"/>
        <w:jc w:val="both"/>
        <w:rPr>
          <w:rFonts w:ascii="Calibri" w:hAnsi="Calibri"/>
          <w:b/>
          <w:color w:val="000000"/>
          <w:sz w:val="20"/>
          <w:szCs w:val="20"/>
        </w:rPr>
      </w:pPr>
    </w:p>
    <w:p w14:paraId="721BA368" w14:textId="77777777" w:rsidR="00F72A7A" w:rsidRPr="00F72A7A" w:rsidRDefault="00F72A7A" w:rsidP="00EE3A61">
      <w:pPr>
        <w:tabs>
          <w:tab w:val="left" w:pos="-284"/>
        </w:tabs>
        <w:spacing w:after="200" w:line="360" w:lineRule="auto"/>
        <w:ind w:left="-284" w:right="140"/>
        <w:jc w:val="both"/>
        <w:rPr>
          <w:rFonts w:ascii="Calibri" w:hAnsi="Calibri"/>
          <w:color w:val="000000"/>
          <w:sz w:val="20"/>
          <w:szCs w:val="20"/>
        </w:rPr>
      </w:pPr>
      <w:proofErr w:type="spellStart"/>
      <w:r w:rsidRPr="00F72A7A">
        <w:rPr>
          <w:rFonts w:ascii="Calibri" w:hAnsi="Calibri"/>
          <w:b/>
          <w:color w:val="000000"/>
          <w:sz w:val="20"/>
          <w:szCs w:val="20"/>
        </w:rPr>
        <w:t>Osborne</w:t>
      </w:r>
      <w:proofErr w:type="spellEnd"/>
      <w:r w:rsidRPr="00F72A7A">
        <w:rPr>
          <w:rFonts w:ascii="Calibri" w:hAnsi="Calibri"/>
          <w:b/>
          <w:color w:val="000000"/>
          <w:sz w:val="20"/>
          <w:szCs w:val="20"/>
        </w:rPr>
        <w:t xml:space="preserve"> Vinos Viejos:</w:t>
      </w:r>
      <w:r w:rsidR="00E051C8">
        <w:rPr>
          <w:rFonts w:ascii="Calibri" w:hAnsi="Calibri"/>
          <w:color w:val="000000"/>
          <w:sz w:val="20"/>
          <w:szCs w:val="20"/>
        </w:rPr>
        <w:t xml:space="preserve"> S</w:t>
      </w:r>
      <w:r w:rsidRPr="00F72A7A">
        <w:rPr>
          <w:rFonts w:ascii="Calibri" w:hAnsi="Calibri"/>
          <w:color w:val="000000"/>
          <w:sz w:val="20"/>
          <w:szCs w:val="20"/>
        </w:rPr>
        <w:t>elección de vino de Jerez exclusivo que se vende botella por botella perteneciente a una de las Bodegas españolas con más solera, teniendo a sus espaldas más de 200 años de tradición.</w:t>
      </w:r>
    </w:p>
    <w:p w14:paraId="2958B203" w14:textId="77777777" w:rsidR="001F11B2" w:rsidRDefault="00F72A7A" w:rsidP="005E28C0">
      <w:pPr>
        <w:spacing w:after="200" w:line="360" w:lineRule="auto"/>
        <w:ind w:left="-284"/>
        <w:jc w:val="both"/>
        <w:rPr>
          <w:rFonts w:ascii="Calibri" w:hAnsi="Calibri"/>
        </w:rPr>
      </w:pPr>
      <w:r w:rsidRPr="00F72A7A">
        <w:rPr>
          <w:rFonts w:ascii="Calibri" w:hAnsi="Calibri"/>
          <w:b/>
          <w:color w:val="000000"/>
          <w:sz w:val="20"/>
          <w:szCs w:val="20"/>
        </w:rPr>
        <w:t xml:space="preserve">Hotel Ritz: </w:t>
      </w:r>
      <w:r w:rsidRPr="00F72A7A">
        <w:rPr>
          <w:rFonts w:ascii="Calibri" w:hAnsi="Calibri"/>
          <w:sz w:val="20"/>
          <w:szCs w:val="20"/>
        </w:rPr>
        <w:t>Construido en 1910 por iniciativa del Rey Alfonso XIII, este icónico hotel Belmond es un referente internacional de exquisito servicio. Se encuentra frente al Museo del Prado, en el  "Triángulo de Oro del Arte Mundial", a escasa distancia de las mayores atracciones culturales, centro histórico, centros de negocios y exclusivas zonas comerciales de la ciudad</w:t>
      </w:r>
      <w:r w:rsidRPr="0032000B">
        <w:rPr>
          <w:rFonts w:ascii="Calibri" w:hAnsi="Calibri"/>
        </w:rPr>
        <w:t>.</w:t>
      </w:r>
    </w:p>
    <w:p w14:paraId="4AB1DFDA" w14:textId="77777777" w:rsidR="00E051C8" w:rsidRDefault="00E051C8" w:rsidP="00F72A7A">
      <w:pPr>
        <w:tabs>
          <w:tab w:val="left" w:pos="-284"/>
        </w:tabs>
        <w:spacing w:line="360" w:lineRule="auto"/>
        <w:ind w:left="-284" w:right="140"/>
        <w:jc w:val="both"/>
        <w:rPr>
          <w:rFonts w:ascii="Calibri" w:hAnsi="Calibri"/>
          <w:i/>
          <w:color w:val="000000"/>
          <w:sz w:val="20"/>
          <w:szCs w:val="20"/>
          <w:u w:val="single"/>
        </w:rPr>
      </w:pPr>
    </w:p>
    <w:p w14:paraId="24E581F8" w14:textId="77777777" w:rsidR="00F72A7A" w:rsidRPr="00F72A7A" w:rsidRDefault="00F72A7A" w:rsidP="00F72A7A">
      <w:pPr>
        <w:tabs>
          <w:tab w:val="left" w:pos="-284"/>
        </w:tabs>
        <w:spacing w:line="360" w:lineRule="auto"/>
        <w:ind w:left="-284" w:right="140"/>
        <w:jc w:val="both"/>
        <w:rPr>
          <w:rFonts w:ascii="Calibri" w:hAnsi="Calibri"/>
          <w:color w:val="000000"/>
          <w:sz w:val="20"/>
          <w:szCs w:val="20"/>
        </w:rPr>
      </w:pPr>
      <w:r w:rsidRPr="00F72A7A">
        <w:rPr>
          <w:rFonts w:ascii="Calibri" w:hAnsi="Calibri"/>
          <w:i/>
          <w:color w:val="000000"/>
          <w:sz w:val="20"/>
          <w:szCs w:val="20"/>
          <w:u w:val="single"/>
        </w:rPr>
        <w:t>Nuevos integrantes en 2013:</w:t>
      </w:r>
    </w:p>
    <w:p w14:paraId="13B7BD6B" w14:textId="77777777" w:rsidR="00F72A7A" w:rsidRPr="00F72A7A" w:rsidRDefault="00F72A7A" w:rsidP="00F72A7A">
      <w:pPr>
        <w:tabs>
          <w:tab w:val="left" w:pos="-284"/>
        </w:tabs>
        <w:spacing w:line="360" w:lineRule="auto"/>
        <w:ind w:left="-284" w:right="140"/>
        <w:jc w:val="both"/>
        <w:rPr>
          <w:rFonts w:ascii="Calibri" w:hAnsi="Calibri"/>
          <w:i/>
          <w:color w:val="000000"/>
          <w:sz w:val="20"/>
          <w:szCs w:val="20"/>
          <w:u w:val="single"/>
        </w:rPr>
      </w:pPr>
    </w:p>
    <w:p w14:paraId="0AEA7FCD" w14:textId="77777777" w:rsidR="00EE3A61" w:rsidRPr="005E28C0" w:rsidRDefault="00F72A7A" w:rsidP="005E28C0">
      <w:pPr>
        <w:tabs>
          <w:tab w:val="left" w:pos="-284"/>
        </w:tabs>
        <w:spacing w:after="200" w:line="360" w:lineRule="auto"/>
        <w:ind w:left="-284" w:right="142"/>
        <w:jc w:val="both"/>
        <w:rPr>
          <w:rFonts w:ascii="Calibri" w:hAnsi="Calibri"/>
          <w:color w:val="000000"/>
          <w:sz w:val="20"/>
          <w:szCs w:val="20"/>
        </w:rPr>
      </w:pPr>
      <w:r w:rsidRPr="00F72A7A">
        <w:rPr>
          <w:rFonts w:ascii="Calibri" w:hAnsi="Calibri"/>
          <w:b/>
          <w:color w:val="000000"/>
          <w:sz w:val="20"/>
          <w:szCs w:val="20"/>
        </w:rPr>
        <w:t xml:space="preserve">Suárez: </w:t>
      </w:r>
      <w:r w:rsidR="00E051C8">
        <w:rPr>
          <w:rFonts w:ascii="Calibri" w:hAnsi="Calibri"/>
          <w:color w:val="000000"/>
          <w:sz w:val="20"/>
          <w:szCs w:val="20"/>
        </w:rPr>
        <w:t>F</w:t>
      </w:r>
      <w:r w:rsidRPr="00F72A7A">
        <w:rPr>
          <w:rFonts w:ascii="Calibri" w:hAnsi="Calibri"/>
          <w:color w:val="000000"/>
          <w:sz w:val="20"/>
          <w:szCs w:val="20"/>
        </w:rPr>
        <w:t xml:space="preserve">undada en 1943, es la joyería de lujo española con más tradición y prestigio. Es una empresa familiar con más de 70 años de experiencia, que ya cuenta con la tercera generación incorporada en el negocio. Referente por sus diseños y por la calidad de sus joyas, diamantes y perlas. Es concesionario de las marcas de alta relojería más importantes del mundo y distribuidor en exclusiva para España de </w:t>
      </w:r>
      <w:proofErr w:type="spellStart"/>
      <w:r w:rsidRPr="00F72A7A">
        <w:rPr>
          <w:rFonts w:ascii="Calibri" w:hAnsi="Calibri"/>
          <w:color w:val="000000"/>
          <w:sz w:val="20"/>
          <w:szCs w:val="20"/>
        </w:rPr>
        <w:t>Franck</w:t>
      </w:r>
      <w:proofErr w:type="spellEnd"/>
      <w:r w:rsidRPr="00F72A7A">
        <w:rPr>
          <w:rFonts w:ascii="Calibri" w:hAnsi="Calibri"/>
          <w:color w:val="000000"/>
          <w:sz w:val="20"/>
          <w:szCs w:val="20"/>
        </w:rPr>
        <w:t xml:space="preserve"> </w:t>
      </w:r>
      <w:proofErr w:type="spellStart"/>
      <w:r w:rsidRPr="00F72A7A">
        <w:rPr>
          <w:rFonts w:ascii="Calibri" w:hAnsi="Calibri"/>
          <w:color w:val="000000"/>
          <w:sz w:val="20"/>
          <w:szCs w:val="20"/>
        </w:rPr>
        <w:t>Muller</w:t>
      </w:r>
      <w:proofErr w:type="spellEnd"/>
      <w:r w:rsidRPr="00F72A7A">
        <w:rPr>
          <w:rFonts w:ascii="Calibri" w:hAnsi="Calibri"/>
          <w:color w:val="000000"/>
          <w:sz w:val="20"/>
          <w:szCs w:val="20"/>
        </w:rPr>
        <w:t xml:space="preserve">, Louis </w:t>
      </w:r>
      <w:proofErr w:type="spellStart"/>
      <w:r w:rsidRPr="00F72A7A">
        <w:rPr>
          <w:rFonts w:ascii="Calibri" w:hAnsi="Calibri"/>
          <w:color w:val="000000"/>
          <w:sz w:val="20"/>
          <w:szCs w:val="20"/>
        </w:rPr>
        <w:t>Erard</w:t>
      </w:r>
      <w:proofErr w:type="spellEnd"/>
      <w:r w:rsidRPr="00F72A7A">
        <w:rPr>
          <w:rFonts w:ascii="Calibri" w:hAnsi="Calibri"/>
          <w:color w:val="000000"/>
          <w:sz w:val="20"/>
          <w:szCs w:val="20"/>
        </w:rPr>
        <w:t xml:space="preserve">, Graham London y </w:t>
      </w:r>
      <w:proofErr w:type="spellStart"/>
      <w:r w:rsidRPr="00F72A7A">
        <w:rPr>
          <w:rFonts w:ascii="Calibri" w:hAnsi="Calibri"/>
          <w:color w:val="000000"/>
          <w:sz w:val="20"/>
          <w:szCs w:val="20"/>
        </w:rPr>
        <w:t>Hanhart</w:t>
      </w:r>
      <w:proofErr w:type="spellEnd"/>
      <w:r w:rsidRPr="00F72A7A">
        <w:rPr>
          <w:rFonts w:ascii="Calibri" w:hAnsi="Calibri"/>
          <w:color w:val="000000"/>
          <w:sz w:val="20"/>
          <w:szCs w:val="20"/>
        </w:rPr>
        <w:t>.</w:t>
      </w:r>
    </w:p>
    <w:p w14:paraId="61358B5A" w14:textId="77777777" w:rsidR="00F72A7A" w:rsidRPr="00F72A7A" w:rsidRDefault="00F72A7A" w:rsidP="00EE3A61">
      <w:pPr>
        <w:tabs>
          <w:tab w:val="left" w:pos="-284"/>
        </w:tabs>
        <w:spacing w:after="200" w:line="360" w:lineRule="auto"/>
        <w:ind w:left="-284" w:right="142"/>
        <w:jc w:val="both"/>
        <w:rPr>
          <w:rFonts w:ascii="Calibri" w:hAnsi="Calibri"/>
          <w:color w:val="000000"/>
          <w:sz w:val="20"/>
          <w:szCs w:val="20"/>
        </w:rPr>
      </w:pPr>
      <w:proofErr w:type="spellStart"/>
      <w:r w:rsidRPr="00F72A7A">
        <w:rPr>
          <w:rFonts w:ascii="Calibri" w:hAnsi="Calibri"/>
          <w:b/>
          <w:color w:val="000000"/>
          <w:sz w:val="20"/>
          <w:szCs w:val="20"/>
        </w:rPr>
        <w:t>Gandiablasco</w:t>
      </w:r>
      <w:proofErr w:type="spellEnd"/>
      <w:r w:rsidR="00E051C8">
        <w:rPr>
          <w:rFonts w:ascii="Calibri" w:hAnsi="Calibri"/>
          <w:color w:val="000000"/>
          <w:sz w:val="20"/>
          <w:szCs w:val="20"/>
        </w:rPr>
        <w:t>: F</w:t>
      </w:r>
      <w:r w:rsidRPr="00F72A7A">
        <w:rPr>
          <w:rFonts w:ascii="Calibri" w:hAnsi="Calibri"/>
          <w:color w:val="000000"/>
          <w:sz w:val="20"/>
          <w:szCs w:val="20"/>
        </w:rPr>
        <w:t>undada en 1941. Apasionados por el “</w:t>
      </w:r>
      <w:proofErr w:type="spellStart"/>
      <w:r w:rsidRPr="00F72A7A">
        <w:rPr>
          <w:rFonts w:ascii="Calibri" w:hAnsi="Calibri"/>
          <w:color w:val="000000"/>
          <w:sz w:val="20"/>
          <w:szCs w:val="20"/>
        </w:rPr>
        <w:t>outdoor</w:t>
      </w:r>
      <w:proofErr w:type="spellEnd"/>
      <w:r w:rsidRPr="00F72A7A">
        <w:rPr>
          <w:rFonts w:ascii="Calibri" w:hAnsi="Calibri"/>
          <w:color w:val="000000"/>
          <w:sz w:val="20"/>
          <w:szCs w:val="20"/>
        </w:rPr>
        <w:t>” diseñan muebles, complementos y espacios para exterior que distribuyen en los 5 continentes. También les encanta el mundo de las alfombras y los espacios interiores que exploran y desarrollan con su marca GAN.</w:t>
      </w:r>
    </w:p>
    <w:p w14:paraId="5E2FD828" w14:textId="77777777" w:rsidR="00EF15B7" w:rsidRPr="00515D16" w:rsidRDefault="00F72A7A" w:rsidP="00515D16">
      <w:pPr>
        <w:tabs>
          <w:tab w:val="left" w:pos="-284"/>
        </w:tabs>
        <w:spacing w:after="200" w:line="360" w:lineRule="auto"/>
        <w:ind w:left="-284" w:right="142"/>
        <w:jc w:val="both"/>
        <w:rPr>
          <w:rFonts w:ascii="Calibri" w:hAnsi="Calibri"/>
          <w:color w:val="000000"/>
          <w:sz w:val="20"/>
          <w:szCs w:val="20"/>
        </w:rPr>
      </w:pPr>
      <w:r w:rsidRPr="00F72A7A">
        <w:rPr>
          <w:rFonts w:ascii="Calibri" w:hAnsi="Calibri"/>
          <w:b/>
          <w:color w:val="000000"/>
          <w:sz w:val="20"/>
          <w:szCs w:val="20"/>
        </w:rPr>
        <w:t xml:space="preserve">Lorenzo </w:t>
      </w:r>
      <w:proofErr w:type="spellStart"/>
      <w:r w:rsidRPr="00F72A7A">
        <w:rPr>
          <w:rFonts w:ascii="Calibri" w:hAnsi="Calibri"/>
          <w:b/>
          <w:color w:val="000000"/>
          <w:sz w:val="20"/>
          <w:szCs w:val="20"/>
        </w:rPr>
        <w:t>Caprile</w:t>
      </w:r>
      <w:proofErr w:type="spellEnd"/>
      <w:r w:rsidRPr="00F72A7A">
        <w:rPr>
          <w:rFonts w:ascii="Calibri" w:hAnsi="Calibri"/>
          <w:b/>
          <w:color w:val="000000"/>
          <w:sz w:val="20"/>
          <w:szCs w:val="20"/>
        </w:rPr>
        <w:t>:</w:t>
      </w:r>
      <w:r w:rsidRPr="00F72A7A">
        <w:rPr>
          <w:rFonts w:ascii="Calibri" w:hAnsi="Calibri"/>
          <w:color w:val="000000"/>
          <w:sz w:val="20"/>
          <w:szCs w:val="20"/>
        </w:rPr>
        <w:t xml:space="preserve"> Modista madrileño con una trayectoria de 20 años en el sector de la alta costura. Fue en 1993 cuando abrió su propio estudio especializándose en trajes de novia y ceremonia que confecciona a medida de manera artesanal.</w:t>
      </w:r>
    </w:p>
    <w:p w14:paraId="6C8455EA" w14:textId="77777777" w:rsidR="00F72A7A" w:rsidRPr="00F72A7A" w:rsidRDefault="00F72A7A" w:rsidP="00EE3A61">
      <w:pPr>
        <w:tabs>
          <w:tab w:val="left" w:pos="-284"/>
        </w:tabs>
        <w:spacing w:after="200" w:line="360" w:lineRule="auto"/>
        <w:ind w:left="-284" w:right="142"/>
        <w:jc w:val="both"/>
        <w:rPr>
          <w:rFonts w:ascii="Calibri" w:hAnsi="Calibri"/>
          <w:color w:val="000000"/>
          <w:sz w:val="20"/>
          <w:szCs w:val="20"/>
        </w:rPr>
      </w:pPr>
      <w:r w:rsidRPr="00F72A7A">
        <w:rPr>
          <w:rFonts w:ascii="Calibri" w:hAnsi="Calibri"/>
          <w:b/>
          <w:color w:val="000000"/>
          <w:sz w:val="20"/>
          <w:szCs w:val="20"/>
        </w:rPr>
        <w:t xml:space="preserve">LZF </w:t>
      </w:r>
      <w:proofErr w:type="spellStart"/>
      <w:r w:rsidRPr="00F72A7A">
        <w:rPr>
          <w:rFonts w:ascii="Calibri" w:hAnsi="Calibri"/>
          <w:b/>
          <w:color w:val="000000"/>
          <w:sz w:val="20"/>
          <w:szCs w:val="20"/>
        </w:rPr>
        <w:t>Lamps</w:t>
      </w:r>
      <w:proofErr w:type="spellEnd"/>
      <w:r w:rsidRPr="00F72A7A">
        <w:rPr>
          <w:rFonts w:ascii="Calibri" w:hAnsi="Calibri"/>
          <w:b/>
          <w:color w:val="000000"/>
          <w:sz w:val="20"/>
          <w:szCs w:val="20"/>
        </w:rPr>
        <w:t>:</w:t>
      </w:r>
      <w:r w:rsidR="00E051C8">
        <w:rPr>
          <w:rFonts w:ascii="Calibri" w:hAnsi="Calibri"/>
          <w:color w:val="000000"/>
          <w:sz w:val="20"/>
          <w:szCs w:val="20"/>
        </w:rPr>
        <w:t xml:space="preserve"> E</w:t>
      </w:r>
      <w:r w:rsidRPr="00F72A7A">
        <w:rPr>
          <w:rFonts w:ascii="Calibri" w:hAnsi="Calibri"/>
          <w:color w:val="000000"/>
          <w:sz w:val="20"/>
          <w:szCs w:val="20"/>
        </w:rPr>
        <w:t xml:space="preserve">s una empresa fundada en 1994 por </w:t>
      </w:r>
      <w:proofErr w:type="spellStart"/>
      <w:r w:rsidRPr="00F72A7A">
        <w:rPr>
          <w:rFonts w:ascii="Calibri" w:hAnsi="Calibri"/>
          <w:color w:val="000000"/>
          <w:sz w:val="20"/>
          <w:szCs w:val="20"/>
        </w:rPr>
        <w:t>Mariví</w:t>
      </w:r>
      <w:proofErr w:type="spellEnd"/>
      <w:r w:rsidRPr="00F72A7A">
        <w:rPr>
          <w:rFonts w:ascii="Calibri" w:hAnsi="Calibri"/>
          <w:color w:val="000000"/>
          <w:sz w:val="20"/>
          <w:szCs w:val="20"/>
        </w:rPr>
        <w:t xml:space="preserve"> Calvo y Sandro </w:t>
      </w:r>
      <w:proofErr w:type="spellStart"/>
      <w:r w:rsidRPr="00F72A7A">
        <w:rPr>
          <w:rFonts w:ascii="Calibri" w:hAnsi="Calibri"/>
          <w:color w:val="000000"/>
          <w:sz w:val="20"/>
          <w:szCs w:val="20"/>
        </w:rPr>
        <w:t>Tothill</w:t>
      </w:r>
      <w:proofErr w:type="spellEnd"/>
      <w:r w:rsidRPr="00F72A7A">
        <w:rPr>
          <w:rFonts w:ascii="Calibri" w:hAnsi="Calibri"/>
          <w:color w:val="000000"/>
          <w:sz w:val="20"/>
          <w:szCs w:val="20"/>
        </w:rPr>
        <w:t xml:space="preserve"> afincada actualmente en Valencia (España). Desde sus orígenes fabrican todas sus lámparas a mano exclusivamente en </w:t>
      </w:r>
      <w:proofErr w:type="spellStart"/>
      <w:r w:rsidRPr="00F72A7A">
        <w:rPr>
          <w:rFonts w:ascii="Calibri" w:hAnsi="Calibri"/>
          <w:color w:val="000000"/>
          <w:sz w:val="20"/>
          <w:szCs w:val="20"/>
        </w:rPr>
        <w:t>Polywood</w:t>
      </w:r>
      <w:proofErr w:type="spellEnd"/>
      <w:r w:rsidRPr="00F72A7A">
        <w:rPr>
          <w:rFonts w:ascii="Calibri" w:hAnsi="Calibri"/>
          <w:color w:val="000000"/>
          <w:sz w:val="20"/>
          <w:szCs w:val="20"/>
        </w:rPr>
        <w:t>®, una fina chapa de madera natural que potencia su belleza al ser atravesada por la luz.</w:t>
      </w:r>
    </w:p>
    <w:p w14:paraId="2BE0D49D" w14:textId="77777777" w:rsidR="00F72A7A" w:rsidRDefault="00F72A7A" w:rsidP="00EE3A61">
      <w:pPr>
        <w:tabs>
          <w:tab w:val="left" w:pos="-284"/>
        </w:tabs>
        <w:spacing w:after="200" w:line="360" w:lineRule="auto"/>
        <w:ind w:left="-284" w:right="142"/>
        <w:jc w:val="both"/>
        <w:rPr>
          <w:rFonts w:ascii="Calibri" w:hAnsi="Calibri"/>
          <w:color w:val="000000"/>
          <w:sz w:val="20"/>
          <w:szCs w:val="20"/>
        </w:rPr>
      </w:pPr>
      <w:proofErr w:type="spellStart"/>
      <w:r w:rsidRPr="00F72A7A">
        <w:rPr>
          <w:rFonts w:ascii="Calibri" w:hAnsi="Calibri"/>
          <w:b/>
          <w:color w:val="000000"/>
          <w:sz w:val="20"/>
          <w:szCs w:val="20"/>
        </w:rPr>
        <w:t>Tresserra</w:t>
      </w:r>
      <w:proofErr w:type="spellEnd"/>
      <w:r w:rsidRPr="00F72A7A">
        <w:rPr>
          <w:rFonts w:ascii="Calibri" w:hAnsi="Calibri"/>
          <w:b/>
          <w:color w:val="000000"/>
          <w:sz w:val="20"/>
          <w:szCs w:val="20"/>
        </w:rPr>
        <w:t xml:space="preserve"> </w:t>
      </w:r>
      <w:proofErr w:type="spellStart"/>
      <w:r w:rsidRPr="00F72A7A">
        <w:rPr>
          <w:rFonts w:ascii="Calibri" w:hAnsi="Calibri"/>
          <w:b/>
          <w:color w:val="000000"/>
          <w:sz w:val="20"/>
          <w:szCs w:val="20"/>
        </w:rPr>
        <w:t>Collection</w:t>
      </w:r>
      <w:proofErr w:type="spellEnd"/>
      <w:r w:rsidRPr="00F72A7A">
        <w:rPr>
          <w:rFonts w:ascii="Calibri" w:hAnsi="Calibri"/>
          <w:b/>
          <w:color w:val="000000"/>
          <w:sz w:val="20"/>
          <w:szCs w:val="20"/>
        </w:rPr>
        <w:t xml:space="preserve">: </w:t>
      </w:r>
      <w:r w:rsidR="00E051C8">
        <w:rPr>
          <w:rFonts w:ascii="Calibri" w:hAnsi="Calibri"/>
          <w:color w:val="000000"/>
          <w:sz w:val="20"/>
          <w:szCs w:val="20"/>
        </w:rPr>
        <w:t>D</w:t>
      </w:r>
      <w:r w:rsidRPr="00F72A7A">
        <w:rPr>
          <w:rFonts w:ascii="Calibri" w:hAnsi="Calibri"/>
          <w:color w:val="000000"/>
          <w:sz w:val="20"/>
          <w:szCs w:val="20"/>
        </w:rPr>
        <w:t xml:space="preserve">otados de una notable personalidad, los diseños de Jaime </w:t>
      </w:r>
      <w:proofErr w:type="spellStart"/>
      <w:r w:rsidRPr="00F72A7A">
        <w:rPr>
          <w:rFonts w:ascii="Calibri" w:hAnsi="Calibri"/>
          <w:color w:val="000000"/>
          <w:sz w:val="20"/>
          <w:szCs w:val="20"/>
        </w:rPr>
        <w:t>Tresserra</w:t>
      </w:r>
      <w:proofErr w:type="spellEnd"/>
      <w:r w:rsidRPr="00F72A7A">
        <w:rPr>
          <w:rFonts w:ascii="Calibri" w:hAnsi="Calibri"/>
          <w:color w:val="000000"/>
          <w:sz w:val="20"/>
          <w:szCs w:val="20"/>
        </w:rPr>
        <w:t xml:space="preserve"> reúnen los rasgos más positivos del diseño actual: la experiencia artesanal, el uso de materiales nobles, la sensibilidad mediterránea y unos planteamientos creativos y funcionales absolutamente contemporáneos. Sus diseños gozan de un sutil equilibrio que confiere un aire atemporal a unas piezas que ya son clásicos de este siglo.</w:t>
      </w:r>
    </w:p>
    <w:p w14:paraId="6B49665F" w14:textId="77777777" w:rsidR="00E051C8" w:rsidRDefault="00E051C8" w:rsidP="00EE3A61">
      <w:pPr>
        <w:tabs>
          <w:tab w:val="left" w:pos="-284"/>
        </w:tabs>
        <w:spacing w:after="200" w:line="360" w:lineRule="auto"/>
        <w:ind w:left="-284" w:right="142"/>
        <w:jc w:val="both"/>
        <w:rPr>
          <w:rFonts w:ascii="Calibri" w:hAnsi="Calibri"/>
          <w:b/>
          <w:color w:val="000000"/>
          <w:sz w:val="20"/>
          <w:szCs w:val="20"/>
        </w:rPr>
      </w:pPr>
    </w:p>
    <w:p w14:paraId="79E93475" w14:textId="77777777" w:rsidR="00E051C8" w:rsidRDefault="00E051C8" w:rsidP="00EE3A61">
      <w:pPr>
        <w:tabs>
          <w:tab w:val="left" w:pos="-284"/>
        </w:tabs>
        <w:spacing w:after="200" w:line="360" w:lineRule="auto"/>
        <w:ind w:left="-284" w:right="142"/>
        <w:jc w:val="both"/>
        <w:rPr>
          <w:rFonts w:ascii="Calibri" w:hAnsi="Calibri"/>
          <w:b/>
          <w:color w:val="000000"/>
          <w:sz w:val="20"/>
          <w:szCs w:val="20"/>
        </w:rPr>
      </w:pPr>
    </w:p>
    <w:p w14:paraId="028E66B7" w14:textId="77777777" w:rsidR="00E051C8" w:rsidRPr="00F72A7A" w:rsidRDefault="00E051C8" w:rsidP="00EE3A61">
      <w:pPr>
        <w:tabs>
          <w:tab w:val="left" w:pos="-284"/>
        </w:tabs>
        <w:spacing w:after="200" w:line="360" w:lineRule="auto"/>
        <w:ind w:left="-284" w:right="142"/>
        <w:jc w:val="both"/>
        <w:rPr>
          <w:rFonts w:ascii="Calibri" w:hAnsi="Calibri"/>
          <w:b/>
          <w:color w:val="000000"/>
          <w:sz w:val="20"/>
          <w:szCs w:val="20"/>
        </w:rPr>
      </w:pPr>
    </w:p>
    <w:p w14:paraId="2C0737D9" w14:textId="77777777" w:rsidR="00F72A7A" w:rsidRPr="00F72A7A" w:rsidRDefault="00F72A7A" w:rsidP="00EE3A61">
      <w:pPr>
        <w:tabs>
          <w:tab w:val="left" w:pos="-284"/>
        </w:tabs>
        <w:spacing w:after="200" w:line="360" w:lineRule="auto"/>
        <w:ind w:left="-284" w:right="142"/>
        <w:jc w:val="both"/>
        <w:rPr>
          <w:rFonts w:ascii="Calibri" w:hAnsi="Calibri"/>
          <w:color w:val="000000"/>
          <w:sz w:val="20"/>
          <w:szCs w:val="20"/>
        </w:rPr>
      </w:pPr>
      <w:r w:rsidRPr="00F72A7A">
        <w:rPr>
          <w:rFonts w:ascii="Calibri" w:hAnsi="Calibri"/>
          <w:b/>
          <w:color w:val="000000"/>
          <w:sz w:val="20"/>
          <w:szCs w:val="20"/>
        </w:rPr>
        <w:t xml:space="preserve">Fernando </w:t>
      </w:r>
      <w:proofErr w:type="spellStart"/>
      <w:r w:rsidRPr="00F72A7A">
        <w:rPr>
          <w:rFonts w:ascii="Calibri" w:hAnsi="Calibri"/>
          <w:b/>
          <w:color w:val="000000"/>
          <w:sz w:val="20"/>
          <w:szCs w:val="20"/>
        </w:rPr>
        <w:t>Caruncho</w:t>
      </w:r>
      <w:proofErr w:type="spellEnd"/>
      <w:r w:rsidRPr="00F72A7A">
        <w:rPr>
          <w:rFonts w:ascii="Calibri" w:hAnsi="Calibri"/>
          <w:b/>
          <w:color w:val="000000"/>
          <w:sz w:val="20"/>
          <w:szCs w:val="20"/>
        </w:rPr>
        <w:t xml:space="preserve">: </w:t>
      </w:r>
      <w:r w:rsidR="00E051C8">
        <w:rPr>
          <w:rFonts w:ascii="Calibri" w:hAnsi="Calibri"/>
          <w:color w:val="000000"/>
          <w:sz w:val="20"/>
          <w:szCs w:val="20"/>
        </w:rPr>
        <w:t>E</w:t>
      </w:r>
      <w:r w:rsidRPr="00F72A7A">
        <w:rPr>
          <w:rFonts w:ascii="Calibri" w:hAnsi="Calibri"/>
          <w:color w:val="000000"/>
          <w:sz w:val="20"/>
          <w:szCs w:val="20"/>
        </w:rPr>
        <w:t>s un paisajista con experiencia de 33 años, durante los cuales ha realizado más de 150 proyectos, tanto de ámbito público como privado. En los últimos 15 años muchos de sus proyectos han sido realizados en el contexto internacional (Nueva Zelanda, Japón, EEUU, Marruecos, Francia, Italia, Suiza, Grecia y Reino Unido).</w:t>
      </w:r>
    </w:p>
    <w:p w14:paraId="2BF6509C" w14:textId="77777777" w:rsidR="00515D16" w:rsidRPr="00E051C8" w:rsidRDefault="00F72A7A" w:rsidP="00E051C8">
      <w:pPr>
        <w:tabs>
          <w:tab w:val="left" w:pos="-284"/>
        </w:tabs>
        <w:spacing w:after="200" w:line="360" w:lineRule="auto"/>
        <w:ind w:left="-284" w:right="142"/>
        <w:jc w:val="both"/>
        <w:rPr>
          <w:rFonts w:ascii="Calibri" w:hAnsi="Calibri"/>
          <w:color w:val="000000"/>
          <w:sz w:val="20"/>
          <w:szCs w:val="20"/>
        </w:rPr>
      </w:pPr>
      <w:r w:rsidRPr="00F72A7A">
        <w:rPr>
          <w:rFonts w:ascii="Calibri" w:hAnsi="Calibri"/>
          <w:b/>
          <w:color w:val="000000"/>
          <w:sz w:val="20"/>
          <w:szCs w:val="20"/>
        </w:rPr>
        <w:t xml:space="preserve">Vicente Gracia: </w:t>
      </w:r>
      <w:r w:rsidR="00E051C8">
        <w:rPr>
          <w:rFonts w:ascii="Calibri" w:hAnsi="Calibri"/>
          <w:color w:val="000000"/>
          <w:sz w:val="20"/>
          <w:szCs w:val="20"/>
        </w:rPr>
        <w:t>E</w:t>
      </w:r>
      <w:r w:rsidRPr="00F72A7A">
        <w:rPr>
          <w:rFonts w:ascii="Calibri" w:hAnsi="Calibri"/>
          <w:color w:val="000000"/>
          <w:sz w:val="20"/>
          <w:szCs w:val="20"/>
        </w:rPr>
        <w:t xml:space="preserve">s considerado como uno de los  artistas más representativos del diseño español, siendo destacado por “Vogue </w:t>
      </w:r>
      <w:proofErr w:type="spellStart"/>
      <w:r w:rsidRPr="00F72A7A">
        <w:rPr>
          <w:rFonts w:ascii="Calibri" w:hAnsi="Calibri"/>
          <w:color w:val="000000"/>
          <w:sz w:val="20"/>
          <w:szCs w:val="20"/>
        </w:rPr>
        <w:t>Giogello</w:t>
      </w:r>
      <w:proofErr w:type="spellEnd"/>
      <w:r w:rsidRPr="00F72A7A">
        <w:rPr>
          <w:rFonts w:ascii="Calibri" w:hAnsi="Calibri"/>
          <w:color w:val="000000"/>
          <w:sz w:val="20"/>
          <w:szCs w:val="20"/>
        </w:rPr>
        <w:t>” como uno de los veinte joyeros más prestigiosos del mundo. Ganador de diferentes premios como el Premio Nacional de Joyería o el Premio Internacional de Joyería Ciudad de Valencia, entre otros. Entre sus clientes más destacados se encuentra la Familia Real española, así como coleccionistas de todo el mundo.</w:t>
      </w:r>
    </w:p>
    <w:p w14:paraId="237F33CF" w14:textId="77777777" w:rsidR="00D51253" w:rsidRDefault="00F72A7A" w:rsidP="009D593E">
      <w:pPr>
        <w:tabs>
          <w:tab w:val="left" w:pos="-284"/>
        </w:tabs>
        <w:spacing w:after="200" w:line="360" w:lineRule="auto"/>
        <w:ind w:left="-284" w:right="142"/>
        <w:jc w:val="both"/>
        <w:rPr>
          <w:rFonts w:ascii="Calibri" w:hAnsi="Calibri"/>
          <w:b/>
          <w:color w:val="000000"/>
          <w:sz w:val="20"/>
          <w:szCs w:val="20"/>
        </w:rPr>
      </w:pPr>
      <w:r w:rsidRPr="00F72A7A">
        <w:rPr>
          <w:rFonts w:ascii="Calibri" w:hAnsi="Calibri"/>
          <w:b/>
          <w:color w:val="000000"/>
          <w:sz w:val="20"/>
          <w:szCs w:val="20"/>
        </w:rPr>
        <w:t xml:space="preserve">Grulla Armas: </w:t>
      </w:r>
      <w:r w:rsidR="00E051C8">
        <w:rPr>
          <w:rFonts w:ascii="Calibri" w:hAnsi="Calibri"/>
          <w:color w:val="000000"/>
          <w:sz w:val="20"/>
          <w:szCs w:val="20"/>
        </w:rPr>
        <w:t>F</w:t>
      </w:r>
      <w:r w:rsidRPr="00F72A7A">
        <w:rPr>
          <w:rFonts w:ascii="Calibri" w:hAnsi="Calibri"/>
          <w:color w:val="000000"/>
          <w:sz w:val="20"/>
          <w:szCs w:val="20"/>
        </w:rPr>
        <w:t>abricante artesanal de escopetas y rifles de caza, desde 1932. Escopetas finas,  hechas a mano y a la medida de cada cliente. Sus escopetas y rifles, son verdaderas obras de arte reconocidas mundialmente por sus satisfechos clientes.</w:t>
      </w:r>
    </w:p>
    <w:p w14:paraId="61F35C72" w14:textId="77777777" w:rsidR="00350B1D" w:rsidRDefault="00F72A7A" w:rsidP="00350B1D">
      <w:pPr>
        <w:tabs>
          <w:tab w:val="left" w:pos="-284"/>
        </w:tabs>
        <w:spacing w:line="360" w:lineRule="auto"/>
        <w:ind w:left="-284" w:right="142"/>
        <w:jc w:val="both"/>
        <w:rPr>
          <w:rFonts w:ascii="Calibri" w:hAnsi="Calibri"/>
          <w:color w:val="000000"/>
          <w:sz w:val="20"/>
          <w:szCs w:val="20"/>
        </w:rPr>
      </w:pPr>
      <w:r w:rsidRPr="00F72A7A">
        <w:rPr>
          <w:rFonts w:ascii="Calibri" w:hAnsi="Calibri"/>
          <w:b/>
          <w:color w:val="000000"/>
          <w:sz w:val="20"/>
          <w:szCs w:val="20"/>
        </w:rPr>
        <w:t>Bodegas Vega Sicilia:</w:t>
      </w:r>
      <w:r w:rsidRPr="00F72A7A">
        <w:rPr>
          <w:rFonts w:ascii="Calibri" w:hAnsi="Calibri"/>
          <w:color w:val="000000"/>
          <w:sz w:val="20"/>
          <w:szCs w:val="20"/>
        </w:rPr>
        <w:t xml:space="preserve"> Eloy </w:t>
      </w:r>
      <w:proofErr w:type="spellStart"/>
      <w:r w:rsidRPr="00F72A7A">
        <w:rPr>
          <w:rFonts w:ascii="Calibri" w:hAnsi="Calibri"/>
          <w:color w:val="000000"/>
          <w:sz w:val="20"/>
          <w:szCs w:val="20"/>
        </w:rPr>
        <w:t>Lecanda</w:t>
      </w:r>
      <w:proofErr w:type="spellEnd"/>
      <w:r w:rsidRPr="00F72A7A">
        <w:rPr>
          <w:rFonts w:ascii="Calibri" w:hAnsi="Calibri"/>
          <w:color w:val="000000"/>
          <w:sz w:val="20"/>
          <w:szCs w:val="20"/>
        </w:rPr>
        <w:t xml:space="preserve"> fundó en 1864 la bodega que simboliza la leyenda de los grandes vinos tintos españoles. En su larga historia ha pertenecido a diversos propietarios, aunque ha mantenido siempre una personalidad indiscutible, elaborando vinos concentrados, maduros, generosos y extremadamente elegantes.</w:t>
      </w:r>
    </w:p>
    <w:p w14:paraId="502E6FDC" w14:textId="77777777" w:rsidR="00E051C8" w:rsidRDefault="00F72A7A" w:rsidP="009D593E">
      <w:pPr>
        <w:tabs>
          <w:tab w:val="left" w:pos="-284"/>
        </w:tabs>
        <w:spacing w:line="360" w:lineRule="auto"/>
        <w:ind w:left="-284" w:right="142"/>
        <w:jc w:val="both"/>
        <w:rPr>
          <w:rFonts w:ascii="Calibri" w:hAnsi="Calibri"/>
          <w:color w:val="000000"/>
          <w:sz w:val="20"/>
          <w:szCs w:val="20"/>
        </w:rPr>
      </w:pPr>
      <w:r w:rsidRPr="00F72A7A">
        <w:rPr>
          <w:rFonts w:ascii="Calibri" w:hAnsi="Calibri"/>
          <w:color w:val="000000"/>
          <w:sz w:val="20"/>
          <w:szCs w:val="20"/>
        </w:rPr>
        <w:t>La familia Álvarez, que compró la bodega en 1982, ha convertido a esta compañía de vinos en una de las referencias internacionales alcanzando una destacada expansión por todo el mundo gracias al esfuerzo y la tenacidad de su consejero delegado, Pablo Álvarez. Vega Sicilia exporta cerca del 45% de su producción a más de 100 países de todo el mundo.</w:t>
      </w:r>
    </w:p>
    <w:p w14:paraId="20861AB9" w14:textId="77777777" w:rsidR="009D593E" w:rsidRPr="009D593E" w:rsidRDefault="009D593E" w:rsidP="009D593E">
      <w:pPr>
        <w:tabs>
          <w:tab w:val="left" w:pos="-284"/>
        </w:tabs>
        <w:spacing w:line="360" w:lineRule="auto"/>
        <w:ind w:left="-284" w:right="142"/>
        <w:jc w:val="both"/>
        <w:rPr>
          <w:rFonts w:ascii="Calibri" w:hAnsi="Calibri"/>
          <w:color w:val="000000"/>
          <w:sz w:val="20"/>
          <w:szCs w:val="20"/>
        </w:rPr>
      </w:pPr>
    </w:p>
    <w:p w14:paraId="53BBEFD7" w14:textId="77777777" w:rsidR="00E051C8" w:rsidRPr="00F72A7A" w:rsidRDefault="00E051C8" w:rsidP="00EE3A61">
      <w:pPr>
        <w:tabs>
          <w:tab w:val="left" w:pos="-284"/>
        </w:tabs>
        <w:spacing w:line="360" w:lineRule="auto"/>
        <w:ind w:right="140"/>
        <w:jc w:val="both"/>
        <w:rPr>
          <w:rFonts w:ascii="Calibri" w:hAnsi="Calibri"/>
          <w:i/>
          <w:color w:val="000000"/>
          <w:sz w:val="20"/>
          <w:szCs w:val="20"/>
          <w:u w:val="single"/>
        </w:rPr>
      </w:pPr>
    </w:p>
    <w:p w14:paraId="6BECF3A1" w14:textId="77777777" w:rsidR="00F72A7A" w:rsidRPr="00F72A7A" w:rsidRDefault="00F72A7A" w:rsidP="00EE3A61">
      <w:pPr>
        <w:tabs>
          <w:tab w:val="left" w:pos="-284"/>
        </w:tabs>
        <w:spacing w:line="360" w:lineRule="auto"/>
        <w:ind w:left="-284" w:right="140"/>
        <w:jc w:val="both"/>
        <w:rPr>
          <w:rFonts w:ascii="Calibri" w:hAnsi="Calibri"/>
          <w:i/>
          <w:color w:val="000000"/>
          <w:sz w:val="20"/>
          <w:szCs w:val="20"/>
          <w:u w:val="single"/>
        </w:rPr>
      </w:pPr>
      <w:r w:rsidRPr="00F72A7A">
        <w:rPr>
          <w:rFonts w:ascii="Calibri" w:hAnsi="Calibri"/>
          <w:i/>
          <w:color w:val="000000"/>
          <w:sz w:val="20"/>
          <w:szCs w:val="20"/>
          <w:u w:val="single"/>
        </w:rPr>
        <w:t>Nuevos integrantes en 2014:</w:t>
      </w:r>
    </w:p>
    <w:p w14:paraId="7C4B503C" w14:textId="77777777" w:rsidR="00F72A7A" w:rsidRPr="00F72A7A" w:rsidRDefault="00F72A7A" w:rsidP="00EE3A61">
      <w:pPr>
        <w:tabs>
          <w:tab w:val="left" w:pos="-284"/>
        </w:tabs>
        <w:spacing w:line="360" w:lineRule="auto"/>
        <w:ind w:left="-284" w:right="140"/>
        <w:jc w:val="both"/>
        <w:rPr>
          <w:rFonts w:ascii="Calibri" w:hAnsi="Calibri"/>
          <w:i/>
          <w:color w:val="000000"/>
          <w:sz w:val="20"/>
          <w:szCs w:val="20"/>
          <w:u w:val="single"/>
        </w:rPr>
      </w:pPr>
    </w:p>
    <w:p w14:paraId="70520B99" w14:textId="77777777" w:rsidR="00F72A7A" w:rsidRPr="00F72A7A" w:rsidRDefault="00F72A7A" w:rsidP="00EE3A61">
      <w:pPr>
        <w:tabs>
          <w:tab w:val="left" w:pos="-284"/>
        </w:tabs>
        <w:spacing w:after="200" w:line="360" w:lineRule="auto"/>
        <w:ind w:left="-284" w:right="142"/>
        <w:jc w:val="both"/>
        <w:rPr>
          <w:rFonts w:ascii="Calibri" w:hAnsi="Calibri"/>
          <w:color w:val="000000"/>
          <w:sz w:val="20"/>
          <w:szCs w:val="20"/>
        </w:rPr>
      </w:pPr>
      <w:r w:rsidRPr="00F72A7A">
        <w:rPr>
          <w:rFonts w:ascii="Calibri" w:hAnsi="Calibri"/>
          <w:b/>
          <w:color w:val="000000"/>
          <w:sz w:val="20"/>
          <w:szCs w:val="20"/>
        </w:rPr>
        <w:t xml:space="preserve">Viñedos y Bodegas Sierra Cantabria: </w:t>
      </w:r>
      <w:r w:rsidRPr="00F72A7A">
        <w:rPr>
          <w:rFonts w:ascii="Calibri" w:hAnsi="Calibri"/>
          <w:color w:val="000000"/>
          <w:sz w:val="20"/>
          <w:szCs w:val="20"/>
        </w:rPr>
        <w:t xml:space="preserve">Cinco generaciones de viticultores con raíces en San Vicente de la </w:t>
      </w:r>
      <w:proofErr w:type="spellStart"/>
      <w:r w:rsidRPr="00F72A7A">
        <w:rPr>
          <w:rFonts w:ascii="Calibri" w:hAnsi="Calibri"/>
          <w:color w:val="000000"/>
          <w:sz w:val="20"/>
          <w:szCs w:val="20"/>
        </w:rPr>
        <w:t>Sonsierra</w:t>
      </w:r>
      <w:proofErr w:type="spellEnd"/>
      <w:r w:rsidRPr="00F72A7A">
        <w:rPr>
          <w:rFonts w:ascii="Calibri" w:hAnsi="Calibri"/>
          <w:color w:val="000000"/>
          <w:sz w:val="20"/>
          <w:szCs w:val="20"/>
        </w:rPr>
        <w:t xml:space="preserve"> han tejido una larga historia de complicidad entre el hombre y la viña para extraer las virtudes de una variedad única, el Tempranillo, aplicando todos los esfuerzos necesarios para transmitir su expresividad en unos vinos singulares de la máxima pureza e identificación con el terruño.</w:t>
      </w:r>
    </w:p>
    <w:p w14:paraId="1693EBE3" w14:textId="77777777" w:rsidR="00F72A7A" w:rsidRDefault="00F72A7A" w:rsidP="00EE3A61">
      <w:pPr>
        <w:tabs>
          <w:tab w:val="left" w:pos="-284"/>
        </w:tabs>
        <w:spacing w:after="200" w:line="360" w:lineRule="auto"/>
        <w:ind w:left="-284" w:right="142"/>
        <w:jc w:val="both"/>
        <w:rPr>
          <w:rFonts w:ascii="Calibri" w:hAnsi="Calibri"/>
          <w:color w:val="000000"/>
          <w:sz w:val="20"/>
          <w:szCs w:val="20"/>
        </w:rPr>
      </w:pPr>
      <w:r w:rsidRPr="00F72A7A">
        <w:rPr>
          <w:rFonts w:ascii="Calibri" w:hAnsi="Calibri"/>
          <w:color w:val="000000"/>
          <w:sz w:val="20"/>
          <w:szCs w:val="20"/>
        </w:rPr>
        <w:t xml:space="preserve">Sierra Cantabria, Viñedos Sierra Cantabria, Señorío de San Vicente y Viñedos de Páganos constituyen sus proyectos en la </w:t>
      </w:r>
      <w:proofErr w:type="spellStart"/>
      <w:r w:rsidRPr="00F72A7A">
        <w:rPr>
          <w:rFonts w:ascii="Calibri" w:hAnsi="Calibri"/>
          <w:color w:val="000000"/>
          <w:sz w:val="20"/>
          <w:szCs w:val="20"/>
        </w:rPr>
        <w:t>DOCa</w:t>
      </w:r>
      <w:proofErr w:type="spellEnd"/>
      <w:r w:rsidRPr="00F72A7A">
        <w:rPr>
          <w:rFonts w:ascii="Calibri" w:hAnsi="Calibri"/>
          <w:color w:val="000000"/>
          <w:sz w:val="20"/>
          <w:szCs w:val="20"/>
        </w:rPr>
        <w:t>. Rioja, a los que hay que sumar su presencia en Toro con la bodega Teso La Monja. La familia y sus bodegas gozan de prestigio nacional e internacional, ámbitos en los que han sido merecedores de distinciones y premios.</w:t>
      </w:r>
    </w:p>
    <w:p w14:paraId="43CD2E51" w14:textId="77777777" w:rsidR="00515D16" w:rsidRPr="00E051C8" w:rsidRDefault="00515D16" w:rsidP="00E051C8">
      <w:pPr>
        <w:tabs>
          <w:tab w:val="left" w:pos="-284"/>
        </w:tabs>
        <w:spacing w:after="200" w:line="360" w:lineRule="auto"/>
        <w:ind w:left="-284" w:right="142"/>
        <w:jc w:val="both"/>
        <w:rPr>
          <w:rFonts w:ascii="Calibri" w:hAnsi="Calibri"/>
          <w:color w:val="000000"/>
          <w:sz w:val="20"/>
          <w:szCs w:val="20"/>
        </w:rPr>
      </w:pPr>
      <w:r>
        <w:rPr>
          <w:rFonts w:ascii="Calibri" w:hAnsi="Calibri"/>
          <w:b/>
          <w:color w:val="000000"/>
          <w:sz w:val="20"/>
          <w:szCs w:val="20"/>
        </w:rPr>
        <w:lastRenderedPageBreak/>
        <w:t>Dehesa de L</w:t>
      </w:r>
      <w:r w:rsidR="001E0AE7" w:rsidRPr="001E0AE7">
        <w:rPr>
          <w:rFonts w:ascii="Calibri" w:hAnsi="Calibri"/>
          <w:b/>
          <w:color w:val="000000"/>
          <w:sz w:val="20"/>
          <w:szCs w:val="20"/>
        </w:rPr>
        <w:t>os Llanos:</w:t>
      </w:r>
      <w:r w:rsidR="00E051C8">
        <w:rPr>
          <w:rFonts w:ascii="Calibri" w:hAnsi="Calibri"/>
          <w:color w:val="000000"/>
          <w:sz w:val="20"/>
          <w:szCs w:val="20"/>
        </w:rPr>
        <w:t xml:space="preserve"> E</w:t>
      </w:r>
      <w:r w:rsidR="001E0AE7" w:rsidRPr="001E0AE7">
        <w:rPr>
          <w:rFonts w:ascii="Calibri" w:hAnsi="Calibri"/>
          <w:color w:val="000000"/>
          <w:sz w:val="20"/>
          <w:szCs w:val="20"/>
        </w:rPr>
        <w:t xml:space="preserve">s un paraje emblemático de la provincia de Albacete por su historia y tradición. Lugar originario de la Feria de Albacete, Convento Franciscano en la Edad Media y residencia del Marqués de Salamanca tras la desamortización de Mendizábal. A finales del siglo XIX pasa a manos del Marqués de Larios, en 1974 se creó la actual sociedad y recién entrado el siglo XXI comenzó a transformar sus productos agropecuarios en agroindustriales con la filosofía de hacer alimentos artesanos y de calidad, elaborando el Queso Manchego que en 2012 fue elegido el mejor del mundo en el </w:t>
      </w:r>
      <w:proofErr w:type="spellStart"/>
      <w:r w:rsidR="001E0AE7" w:rsidRPr="001E0AE7">
        <w:rPr>
          <w:rFonts w:ascii="Calibri" w:hAnsi="Calibri"/>
          <w:color w:val="000000"/>
          <w:sz w:val="20"/>
          <w:szCs w:val="20"/>
        </w:rPr>
        <w:t>World</w:t>
      </w:r>
      <w:proofErr w:type="spellEnd"/>
      <w:r w:rsidR="001E0AE7" w:rsidRPr="001E0AE7">
        <w:rPr>
          <w:rFonts w:ascii="Calibri" w:hAnsi="Calibri"/>
          <w:color w:val="000000"/>
          <w:sz w:val="20"/>
          <w:szCs w:val="20"/>
        </w:rPr>
        <w:t xml:space="preserve"> </w:t>
      </w:r>
      <w:proofErr w:type="spellStart"/>
      <w:r w:rsidR="001E0AE7" w:rsidRPr="001E0AE7">
        <w:rPr>
          <w:rFonts w:ascii="Calibri" w:hAnsi="Calibri"/>
          <w:color w:val="000000"/>
          <w:sz w:val="20"/>
          <w:szCs w:val="20"/>
        </w:rPr>
        <w:t>Cheese</w:t>
      </w:r>
      <w:proofErr w:type="spellEnd"/>
      <w:r w:rsidR="001E0AE7" w:rsidRPr="001E0AE7">
        <w:rPr>
          <w:rFonts w:ascii="Calibri" w:hAnsi="Calibri"/>
          <w:color w:val="000000"/>
          <w:sz w:val="20"/>
          <w:szCs w:val="20"/>
        </w:rPr>
        <w:t xml:space="preserve"> </w:t>
      </w:r>
      <w:proofErr w:type="spellStart"/>
      <w:r w:rsidR="001E0AE7" w:rsidRPr="001E0AE7">
        <w:rPr>
          <w:rFonts w:ascii="Calibri" w:hAnsi="Calibri"/>
          <w:color w:val="000000"/>
          <w:sz w:val="20"/>
          <w:szCs w:val="20"/>
        </w:rPr>
        <w:t>Awards</w:t>
      </w:r>
      <w:proofErr w:type="spellEnd"/>
      <w:r w:rsidR="001E0AE7" w:rsidRPr="001E0AE7">
        <w:rPr>
          <w:rFonts w:ascii="Calibri" w:hAnsi="Calibri"/>
          <w:color w:val="000000"/>
          <w:sz w:val="20"/>
          <w:szCs w:val="20"/>
        </w:rPr>
        <w:t xml:space="preserve"> y los vinos </w:t>
      </w:r>
      <w:proofErr w:type="spellStart"/>
      <w:r w:rsidR="001E0AE7" w:rsidRPr="001E0AE7">
        <w:rPr>
          <w:rFonts w:ascii="Calibri" w:hAnsi="Calibri"/>
          <w:color w:val="000000"/>
          <w:sz w:val="20"/>
          <w:szCs w:val="20"/>
        </w:rPr>
        <w:t>Mazacruz</w:t>
      </w:r>
      <w:proofErr w:type="spellEnd"/>
      <w:r w:rsidR="001E0AE7" w:rsidRPr="001E0AE7">
        <w:rPr>
          <w:rFonts w:ascii="Calibri" w:hAnsi="Calibri"/>
          <w:color w:val="000000"/>
          <w:sz w:val="20"/>
          <w:szCs w:val="20"/>
        </w:rPr>
        <w:t xml:space="preserve"> que recientemente han sido reconocidos en diversos certámenes nacionales e internacionales.</w:t>
      </w:r>
    </w:p>
    <w:p w14:paraId="3176C4E0" w14:textId="77777777" w:rsidR="009200EF" w:rsidRPr="009200EF" w:rsidRDefault="00D52C22" w:rsidP="009200EF">
      <w:pPr>
        <w:tabs>
          <w:tab w:val="left" w:pos="-284"/>
        </w:tabs>
        <w:spacing w:after="200" w:line="360" w:lineRule="auto"/>
        <w:ind w:left="-284" w:right="142"/>
        <w:jc w:val="both"/>
        <w:rPr>
          <w:rFonts w:ascii="Calibri" w:hAnsi="Calibri"/>
          <w:color w:val="000000"/>
          <w:sz w:val="20"/>
          <w:szCs w:val="20"/>
        </w:rPr>
      </w:pPr>
      <w:r w:rsidRPr="00EF15B7">
        <w:rPr>
          <w:rFonts w:ascii="Calibri" w:hAnsi="Calibri"/>
          <w:b/>
          <w:color w:val="000000"/>
          <w:sz w:val="20"/>
          <w:szCs w:val="20"/>
        </w:rPr>
        <w:t xml:space="preserve">NH </w:t>
      </w:r>
      <w:proofErr w:type="spellStart"/>
      <w:r w:rsidRPr="00EF15B7">
        <w:rPr>
          <w:rFonts w:ascii="Calibri" w:hAnsi="Calibri"/>
          <w:b/>
          <w:color w:val="000000"/>
          <w:sz w:val="20"/>
          <w:szCs w:val="20"/>
        </w:rPr>
        <w:t>Collection</w:t>
      </w:r>
      <w:proofErr w:type="spellEnd"/>
      <w:r w:rsidRPr="00EF15B7">
        <w:rPr>
          <w:rFonts w:ascii="Calibri" w:hAnsi="Calibri"/>
          <w:b/>
          <w:color w:val="000000"/>
          <w:sz w:val="20"/>
          <w:szCs w:val="20"/>
        </w:rPr>
        <w:t>:</w:t>
      </w:r>
      <w:r>
        <w:rPr>
          <w:rFonts w:ascii="Calibri" w:hAnsi="Calibri"/>
          <w:color w:val="000000"/>
          <w:sz w:val="20"/>
          <w:szCs w:val="20"/>
        </w:rPr>
        <w:t xml:space="preserve"> </w:t>
      </w:r>
      <w:r w:rsidR="009200EF" w:rsidRPr="009200EF">
        <w:rPr>
          <w:rFonts w:ascii="Calibri" w:hAnsi="Calibri"/>
          <w:color w:val="000000"/>
          <w:sz w:val="20"/>
          <w:szCs w:val="20"/>
        </w:rPr>
        <w:t xml:space="preserve">Fruto de la nueva arquitectura de marcas de NH Hotel </w:t>
      </w:r>
      <w:proofErr w:type="spellStart"/>
      <w:r w:rsidR="009200EF" w:rsidRPr="009200EF">
        <w:rPr>
          <w:rFonts w:ascii="Calibri" w:hAnsi="Calibri"/>
          <w:color w:val="000000"/>
          <w:sz w:val="20"/>
          <w:szCs w:val="20"/>
        </w:rPr>
        <w:t>Group</w:t>
      </w:r>
      <w:proofErr w:type="spellEnd"/>
      <w:r w:rsidR="009200EF" w:rsidRPr="009200EF">
        <w:rPr>
          <w:rFonts w:ascii="Calibri" w:hAnsi="Calibri"/>
          <w:color w:val="000000"/>
          <w:sz w:val="20"/>
          <w:szCs w:val="20"/>
        </w:rPr>
        <w:t xml:space="preserve">, NH </w:t>
      </w:r>
      <w:proofErr w:type="spellStart"/>
      <w:r w:rsidR="009200EF" w:rsidRPr="009200EF">
        <w:rPr>
          <w:rFonts w:ascii="Calibri" w:hAnsi="Calibri"/>
          <w:color w:val="000000"/>
          <w:sz w:val="20"/>
          <w:szCs w:val="20"/>
        </w:rPr>
        <w:t>Collection</w:t>
      </w:r>
      <w:proofErr w:type="spellEnd"/>
      <w:r w:rsidR="009200EF" w:rsidRPr="009200EF">
        <w:rPr>
          <w:rFonts w:ascii="Calibri" w:hAnsi="Calibri"/>
          <w:color w:val="000000"/>
          <w:sz w:val="20"/>
          <w:szCs w:val="20"/>
        </w:rPr>
        <w:t xml:space="preserve"> nace en Abril de 2014 con la ambición de convertirse en uno de los mejores referentes de hoteles de alta gama a nivel internacional.</w:t>
      </w:r>
    </w:p>
    <w:p w14:paraId="346B8AFC" w14:textId="77777777" w:rsidR="009200EF" w:rsidRPr="009200EF" w:rsidRDefault="009200EF" w:rsidP="009200EF">
      <w:pPr>
        <w:tabs>
          <w:tab w:val="left" w:pos="-284"/>
        </w:tabs>
        <w:spacing w:after="200" w:line="360" w:lineRule="auto"/>
        <w:ind w:left="-284" w:right="142"/>
        <w:jc w:val="both"/>
        <w:rPr>
          <w:rFonts w:ascii="Calibri" w:hAnsi="Calibri"/>
          <w:color w:val="000000"/>
          <w:sz w:val="20"/>
          <w:szCs w:val="20"/>
        </w:rPr>
      </w:pPr>
      <w:r w:rsidRPr="009200EF">
        <w:rPr>
          <w:rFonts w:ascii="Calibri" w:hAnsi="Calibri"/>
          <w:color w:val="000000"/>
          <w:sz w:val="20"/>
          <w:szCs w:val="20"/>
        </w:rPr>
        <w:t xml:space="preserve">NH </w:t>
      </w:r>
      <w:proofErr w:type="spellStart"/>
      <w:r w:rsidRPr="009200EF">
        <w:rPr>
          <w:rFonts w:ascii="Calibri" w:hAnsi="Calibri"/>
          <w:color w:val="000000"/>
          <w:sz w:val="20"/>
          <w:szCs w:val="20"/>
        </w:rPr>
        <w:t>Collection</w:t>
      </w:r>
      <w:proofErr w:type="spellEnd"/>
      <w:r w:rsidRPr="009200EF">
        <w:rPr>
          <w:rFonts w:ascii="Calibri" w:hAnsi="Calibri"/>
          <w:color w:val="000000"/>
          <w:sz w:val="20"/>
          <w:szCs w:val="20"/>
        </w:rPr>
        <w:t xml:space="preserve"> se extiende a través de las principales capitales de Europa y Latinoamérica con hoteles magníficamente ubicados. Sus edificios son auténticos, distinguidos, de arquitecturas clásicas o contemporáneas e íntimamente relacionados con la historia y la cultura de sus localidades, siendo una sugestiva fuente de inspiración para huéspedes que tanto en sus v</w:t>
      </w:r>
      <w:r>
        <w:rPr>
          <w:rFonts w:ascii="Calibri" w:hAnsi="Calibri"/>
          <w:color w:val="000000"/>
          <w:sz w:val="20"/>
          <w:szCs w:val="20"/>
        </w:rPr>
        <w:t>i</w:t>
      </w:r>
      <w:r w:rsidRPr="009200EF">
        <w:rPr>
          <w:rFonts w:ascii="Calibri" w:hAnsi="Calibri"/>
          <w:color w:val="000000"/>
          <w:sz w:val="20"/>
          <w:szCs w:val="20"/>
        </w:rPr>
        <w:t>ajes de ocio como de negocio esperan sentir algo más.</w:t>
      </w:r>
    </w:p>
    <w:p w14:paraId="1CBFB593" w14:textId="77777777" w:rsidR="009200EF" w:rsidRPr="009200EF" w:rsidRDefault="009200EF" w:rsidP="009200EF">
      <w:pPr>
        <w:tabs>
          <w:tab w:val="left" w:pos="-284"/>
        </w:tabs>
        <w:spacing w:after="200" w:line="360" w:lineRule="auto"/>
        <w:ind w:left="-284" w:right="142"/>
        <w:jc w:val="both"/>
        <w:rPr>
          <w:rFonts w:ascii="Calibri" w:hAnsi="Calibri"/>
          <w:color w:val="000000"/>
          <w:sz w:val="20"/>
          <w:szCs w:val="20"/>
        </w:rPr>
      </w:pPr>
      <w:r w:rsidRPr="009200EF">
        <w:rPr>
          <w:rFonts w:ascii="Calibri" w:hAnsi="Calibri"/>
          <w:color w:val="000000"/>
          <w:sz w:val="20"/>
          <w:szCs w:val="20"/>
        </w:rPr>
        <w:t xml:space="preserve">Siempre con la obsesión de trascender lo ordinario, estos hoteles están cuidadosamente pensados para disfrutar al máximo de cada estancia gracias a una equilibrada combinación de interiorismos eclécticos y elegantes, una oferta sorprendente con excelentes estándares de confort y unas amplias instalaciones. Para reuniones y eventos, NH </w:t>
      </w:r>
      <w:proofErr w:type="spellStart"/>
      <w:r w:rsidRPr="009200EF">
        <w:rPr>
          <w:rFonts w:ascii="Calibri" w:hAnsi="Calibri"/>
          <w:color w:val="000000"/>
          <w:sz w:val="20"/>
          <w:szCs w:val="20"/>
        </w:rPr>
        <w:t>Collection</w:t>
      </w:r>
      <w:proofErr w:type="spellEnd"/>
      <w:r w:rsidRPr="009200EF">
        <w:rPr>
          <w:rFonts w:ascii="Calibri" w:hAnsi="Calibri"/>
          <w:color w:val="000000"/>
          <w:sz w:val="20"/>
          <w:szCs w:val="20"/>
        </w:rPr>
        <w:t xml:space="preserve"> ofrece espacios representativos y versátiles complementados con una gran variedad de servicios personalizados para sobrepasar las expectativas de cada uno de sus huéspedes e invitados.</w:t>
      </w:r>
    </w:p>
    <w:p w14:paraId="01A57B95" w14:textId="77777777" w:rsidR="00E051C8" w:rsidRDefault="009200EF" w:rsidP="009D593E">
      <w:pPr>
        <w:tabs>
          <w:tab w:val="left" w:pos="-284"/>
        </w:tabs>
        <w:spacing w:after="200" w:line="360" w:lineRule="auto"/>
        <w:ind w:left="-284" w:right="142"/>
        <w:jc w:val="both"/>
        <w:rPr>
          <w:rFonts w:ascii="Calibri" w:hAnsi="Calibri"/>
          <w:color w:val="000000"/>
          <w:sz w:val="20"/>
          <w:szCs w:val="20"/>
        </w:rPr>
      </w:pPr>
      <w:r w:rsidRPr="009200EF">
        <w:rPr>
          <w:rFonts w:ascii="Calibri" w:hAnsi="Calibri"/>
          <w:color w:val="000000"/>
          <w:sz w:val="20"/>
          <w:szCs w:val="20"/>
        </w:rPr>
        <w:t xml:space="preserve">El equipo humano de NH </w:t>
      </w:r>
      <w:proofErr w:type="spellStart"/>
      <w:r w:rsidRPr="009200EF">
        <w:rPr>
          <w:rFonts w:ascii="Calibri" w:hAnsi="Calibri"/>
          <w:color w:val="000000"/>
          <w:sz w:val="20"/>
          <w:szCs w:val="20"/>
        </w:rPr>
        <w:t>Collection</w:t>
      </w:r>
      <w:proofErr w:type="spellEnd"/>
      <w:r w:rsidRPr="009200EF">
        <w:rPr>
          <w:rFonts w:ascii="Calibri" w:hAnsi="Calibri"/>
          <w:color w:val="000000"/>
          <w:sz w:val="20"/>
          <w:szCs w:val="20"/>
        </w:rPr>
        <w:t xml:space="preserve"> está formado por profesionales entregados que sirven con orgullo y especial dedicación. La atención al detalle y los pequeños gestos inesperados son un valor fundamental para sentirse único en estos hoteles en los que la experiencia se convierte en algo Extraordinario.</w:t>
      </w:r>
    </w:p>
    <w:p w14:paraId="4482B8ED" w14:textId="77777777" w:rsidR="009D593E" w:rsidRDefault="009D593E" w:rsidP="009D593E">
      <w:pPr>
        <w:tabs>
          <w:tab w:val="left" w:pos="-284"/>
        </w:tabs>
        <w:spacing w:after="200" w:line="360" w:lineRule="auto"/>
        <w:ind w:left="-284" w:right="142"/>
        <w:jc w:val="both"/>
        <w:rPr>
          <w:rFonts w:ascii="Calibri" w:hAnsi="Calibri"/>
          <w:color w:val="000000"/>
          <w:sz w:val="20"/>
          <w:szCs w:val="20"/>
        </w:rPr>
      </w:pPr>
    </w:p>
    <w:p w14:paraId="65FD45F8" w14:textId="77777777" w:rsidR="00E051C8" w:rsidRDefault="00E051C8" w:rsidP="00E051C8">
      <w:pPr>
        <w:tabs>
          <w:tab w:val="left" w:pos="-284"/>
        </w:tabs>
        <w:spacing w:after="200" w:line="360" w:lineRule="auto"/>
        <w:ind w:left="-284" w:right="142"/>
        <w:jc w:val="both"/>
        <w:rPr>
          <w:rFonts w:asciiTheme="minorHAnsi" w:hAnsiTheme="minorHAnsi" w:cs="Arial"/>
          <w:color w:val="000000"/>
          <w:spacing w:val="5"/>
          <w:sz w:val="20"/>
          <w:szCs w:val="20"/>
        </w:rPr>
      </w:pPr>
      <w:proofErr w:type="spellStart"/>
      <w:r>
        <w:rPr>
          <w:rFonts w:asciiTheme="minorHAnsi" w:hAnsiTheme="minorHAnsi"/>
          <w:b/>
          <w:color w:val="000000"/>
          <w:sz w:val="20"/>
          <w:szCs w:val="20"/>
        </w:rPr>
        <w:t>Navascué</w:t>
      </w:r>
      <w:r w:rsidRPr="00750A61">
        <w:rPr>
          <w:rFonts w:asciiTheme="minorHAnsi" w:hAnsiTheme="minorHAnsi"/>
          <w:b/>
          <w:color w:val="000000"/>
          <w:sz w:val="20"/>
          <w:szCs w:val="20"/>
        </w:rPr>
        <w:t>s</w:t>
      </w:r>
      <w:proofErr w:type="spellEnd"/>
      <w:r w:rsidRPr="00750A61">
        <w:rPr>
          <w:rFonts w:asciiTheme="minorHAnsi" w:hAnsiTheme="minorHAnsi"/>
          <w:b/>
          <w:color w:val="000000"/>
          <w:sz w:val="20"/>
          <w:szCs w:val="20"/>
        </w:rPr>
        <w:t xml:space="preserve">: </w:t>
      </w:r>
      <w:r>
        <w:rPr>
          <w:rFonts w:asciiTheme="minorHAnsi" w:hAnsiTheme="minorHAnsi" w:cs="Arial"/>
          <w:color w:val="000000"/>
          <w:spacing w:val="5"/>
          <w:sz w:val="20"/>
          <w:szCs w:val="20"/>
        </w:rPr>
        <w:t>Taller de costura</w:t>
      </w:r>
      <w:r w:rsidRPr="00750A61">
        <w:rPr>
          <w:rFonts w:asciiTheme="minorHAnsi" w:hAnsiTheme="minorHAnsi" w:cs="Arial"/>
          <w:color w:val="000000"/>
          <w:spacing w:val="5"/>
          <w:sz w:val="20"/>
          <w:szCs w:val="20"/>
        </w:rPr>
        <w:t xml:space="preserve"> considerado un referente en el mundo de la costura y la creatividad española, desde el año 1985</w:t>
      </w:r>
      <w:r>
        <w:rPr>
          <w:rFonts w:asciiTheme="minorHAnsi" w:hAnsiTheme="minorHAnsi" w:cs="Arial"/>
          <w:color w:val="000000"/>
          <w:spacing w:val="5"/>
          <w:sz w:val="20"/>
          <w:szCs w:val="20"/>
        </w:rPr>
        <w:t xml:space="preserve">. Cristina Martínez-Pardo </w:t>
      </w:r>
      <w:r w:rsidRPr="00750A61">
        <w:rPr>
          <w:rFonts w:asciiTheme="minorHAnsi" w:hAnsiTheme="minorHAnsi" w:cs="Arial"/>
          <w:color w:val="000000"/>
          <w:spacing w:val="5"/>
          <w:sz w:val="20"/>
          <w:szCs w:val="20"/>
        </w:rPr>
        <w:t>Cobián es una de las grandes profesionales</w:t>
      </w:r>
      <w:r>
        <w:rPr>
          <w:rFonts w:asciiTheme="minorHAnsi" w:hAnsiTheme="minorHAnsi" w:cs="Arial"/>
          <w:color w:val="000000"/>
          <w:spacing w:val="5"/>
          <w:sz w:val="20"/>
          <w:szCs w:val="20"/>
        </w:rPr>
        <w:t xml:space="preserve"> de la costura de nuestro país </w:t>
      </w:r>
      <w:r w:rsidRPr="00750A61">
        <w:rPr>
          <w:rFonts w:asciiTheme="minorHAnsi" w:hAnsiTheme="minorHAnsi" w:cs="Arial"/>
          <w:color w:val="000000"/>
          <w:spacing w:val="5"/>
          <w:sz w:val="20"/>
          <w:szCs w:val="20"/>
        </w:rPr>
        <w:t>y es la fundadora de la firma</w:t>
      </w:r>
      <w:r>
        <w:rPr>
          <w:rFonts w:asciiTheme="minorHAnsi" w:hAnsiTheme="minorHAnsi" w:cs="Arial"/>
          <w:color w:val="000000"/>
          <w:spacing w:val="5"/>
          <w:sz w:val="20"/>
          <w:szCs w:val="20"/>
        </w:rPr>
        <w:t>.</w:t>
      </w:r>
      <w:r w:rsidRPr="00750A61">
        <w:rPr>
          <w:rFonts w:asciiTheme="minorHAnsi" w:hAnsiTheme="minorHAnsi" w:cs="Arial"/>
          <w:color w:val="000000"/>
          <w:spacing w:val="5"/>
          <w:sz w:val="20"/>
          <w:szCs w:val="20"/>
        </w:rPr>
        <w:t xml:space="preserve"> “Un vestido tiene que emocionar a quien lo lleva”, es la filosofía de  Cristina y de su equipo de diseño.</w:t>
      </w:r>
      <w:r>
        <w:rPr>
          <w:rFonts w:asciiTheme="minorHAnsi" w:hAnsiTheme="minorHAnsi" w:cs="Arial"/>
          <w:color w:val="000000"/>
          <w:spacing w:val="5"/>
          <w:sz w:val="20"/>
          <w:szCs w:val="20"/>
        </w:rPr>
        <w:t xml:space="preserve"> </w:t>
      </w:r>
      <w:r w:rsidRPr="00750A61">
        <w:rPr>
          <w:rFonts w:asciiTheme="minorHAnsi" w:hAnsiTheme="minorHAnsi" w:cs="Arial"/>
          <w:color w:val="000000"/>
          <w:spacing w:val="5"/>
          <w:sz w:val="20"/>
          <w:szCs w:val="20"/>
        </w:rPr>
        <w:t xml:space="preserve">En </w:t>
      </w:r>
      <w:proofErr w:type="spellStart"/>
      <w:r w:rsidRPr="00750A61">
        <w:rPr>
          <w:rFonts w:asciiTheme="minorHAnsi" w:hAnsiTheme="minorHAnsi" w:cs="Arial"/>
          <w:color w:val="000000"/>
          <w:spacing w:val="5"/>
          <w:sz w:val="20"/>
          <w:szCs w:val="20"/>
        </w:rPr>
        <w:t>Navascués</w:t>
      </w:r>
      <w:proofErr w:type="spellEnd"/>
      <w:r w:rsidRPr="00750A61">
        <w:rPr>
          <w:rFonts w:asciiTheme="minorHAnsi" w:hAnsiTheme="minorHAnsi" w:cs="Arial"/>
          <w:color w:val="000000"/>
          <w:spacing w:val="5"/>
          <w:sz w:val="20"/>
          <w:szCs w:val="20"/>
        </w:rPr>
        <w:t xml:space="preserve"> dedicamos especial atención a los detalles, una de las máximas de nuestro taller. Muchos años de experiencia y un excelente equipo de trabajo hacen posible que cada diseño sea único y pueda personalizarse para captar la esencia de cada novia.</w:t>
      </w:r>
      <w:r>
        <w:rPr>
          <w:rFonts w:asciiTheme="minorHAnsi" w:hAnsiTheme="minorHAnsi" w:cs="Arial"/>
          <w:color w:val="000000"/>
          <w:spacing w:val="5"/>
          <w:sz w:val="20"/>
          <w:szCs w:val="20"/>
        </w:rPr>
        <w:t xml:space="preserve"> </w:t>
      </w:r>
      <w:r w:rsidRPr="00750A61">
        <w:rPr>
          <w:rFonts w:asciiTheme="minorHAnsi" w:hAnsiTheme="minorHAnsi" w:cs="Arial"/>
          <w:color w:val="000000"/>
          <w:spacing w:val="5"/>
          <w:sz w:val="20"/>
          <w:szCs w:val="20"/>
        </w:rPr>
        <w:t>Siempre con los tejidos más exclusivos, la mezcla de texturas, bordados, incrustaciones y encajes, conseguimos que nuestros vestidos tengan un sello inconfundible.</w:t>
      </w:r>
      <w:r>
        <w:rPr>
          <w:rFonts w:asciiTheme="minorHAnsi" w:hAnsiTheme="minorHAnsi" w:cs="Arial"/>
          <w:color w:val="000000"/>
          <w:spacing w:val="5"/>
          <w:sz w:val="20"/>
          <w:szCs w:val="20"/>
        </w:rPr>
        <w:t xml:space="preserve"> </w:t>
      </w:r>
      <w:r w:rsidRPr="00750A61">
        <w:rPr>
          <w:rFonts w:asciiTheme="minorHAnsi" w:hAnsiTheme="minorHAnsi" w:cs="Arial"/>
          <w:color w:val="000000"/>
          <w:spacing w:val="5"/>
          <w:sz w:val="20"/>
          <w:szCs w:val="20"/>
        </w:rPr>
        <w:t>Nuestro futuro, seguir enamorando  y sorprendiendo con nuestra creatividad  y trabajar para que la esencia de la costura artesana no desaparezca así como poder abrir mercado internacional ofreciendo este rasgo tan diferenciador que es la costura artesana.</w:t>
      </w:r>
    </w:p>
    <w:p w14:paraId="68C5043C" w14:textId="77777777" w:rsidR="006218FD" w:rsidRDefault="006218FD" w:rsidP="00E051C8">
      <w:pPr>
        <w:tabs>
          <w:tab w:val="left" w:pos="-284"/>
        </w:tabs>
        <w:spacing w:after="200" w:line="360" w:lineRule="auto"/>
        <w:ind w:left="-284" w:right="142"/>
        <w:jc w:val="both"/>
        <w:rPr>
          <w:rFonts w:asciiTheme="minorHAnsi" w:hAnsiTheme="minorHAnsi"/>
          <w:b/>
          <w:color w:val="000000"/>
          <w:sz w:val="20"/>
          <w:szCs w:val="20"/>
        </w:rPr>
      </w:pPr>
    </w:p>
    <w:p w14:paraId="407239A6" w14:textId="77777777" w:rsidR="00E051C8" w:rsidRDefault="00E051C8" w:rsidP="00E051C8">
      <w:pPr>
        <w:tabs>
          <w:tab w:val="left" w:pos="-284"/>
        </w:tabs>
        <w:spacing w:after="200" w:line="360" w:lineRule="auto"/>
        <w:ind w:left="-284" w:right="142"/>
        <w:jc w:val="both"/>
        <w:rPr>
          <w:rFonts w:asciiTheme="minorHAnsi" w:hAnsiTheme="minorHAnsi" w:cs="Arial"/>
          <w:color w:val="000000"/>
          <w:spacing w:val="5"/>
          <w:sz w:val="20"/>
          <w:szCs w:val="20"/>
        </w:rPr>
      </w:pPr>
      <w:bookmarkStart w:id="0" w:name="_GoBack"/>
      <w:bookmarkEnd w:id="0"/>
      <w:r w:rsidRPr="006F1306">
        <w:rPr>
          <w:rFonts w:asciiTheme="minorHAnsi" w:hAnsiTheme="minorHAnsi"/>
          <w:b/>
          <w:color w:val="000000"/>
          <w:sz w:val="20"/>
          <w:szCs w:val="20"/>
        </w:rPr>
        <w:t xml:space="preserve">Rosa Oriol Atelier </w:t>
      </w:r>
      <w:proofErr w:type="spellStart"/>
      <w:r w:rsidRPr="006F1306">
        <w:rPr>
          <w:rFonts w:asciiTheme="minorHAnsi" w:hAnsiTheme="minorHAnsi"/>
          <w:b/>
          <w:color w:val="000000"/>
          <w:sz w:val="20"/>
          <w:szCs w:val="20"/>
        </w:rPr>
        <w:t>Tous</w:t>
      </w:r>
      <w:proofErr w:type="spellEnd"/>
      <w:r w:rsidRPr="006F1306">
        <w:rPr>
          <w:rFonts w:asciiTheme="minorHAnsi" w:hAnsiTheme="minorHAnsi"/>
          <w:b/>
          <w:color w:val="000000"/>
          <w:sz w:val="20"/>
          <w:szCs w:val="20"/>
        </w:rPr>
        <w:t>:</w:t>
      </w:r>
      <w:r w:rsidRPr="006F1306">
        <w:rPr>
          <w:rFonts w:asciiTheme="minorHAnsi" w:hAnsiTheme="minorHAnsi" w:cs="Arial"/>
          <w:color w:val="000000"/>
          <w:spacing w:val="5"/>
          <w:sz w:val="20"/>
          <w:szCs w:val="20"/>
        </w:rPr>
        <w:t xml:space="preserve"> </w:t>
      </w:r>
      <w:r w:rsidRPr="006F1306">
        <w:rPr>
          <w:rFonts w:asciiTheme="minorHAnsi" w:hAnsiTheme="minorHAnsi"/>
          <w:sz w:val="20"/>
          <w:szCs w:val="20"/>
        </w:rPr>
        <w:t xml:space="preserve">Fiel a la tradición joyera y artesana de la marca, Rosa Oriol materializa su pasión por las joyas con su colección especial. Un tributo a los orígenes de TOUS, como creadores de joyas únicas personalizadas que transmiten el carácter artesanal de la firma y de su </w:t>
      </w:r>
      <w:proofErr w:type="spellStart"/>
      <w:r w:rsidRPr="006F1306">
        <w:rPr>
          <w:rFonts w:asciiTheme="minorHAnsi" w:hAnsiTheme="minorHAnsi"/>
          <w:i/>
          <w:iCs/>
          <w:sz w:val="20"/>
          <w:szCs w:val="20"/>
        </w:rPr>
        <w:t>expertise</w:t>
      </w:r>
      <w:proofErr w:type="spellEnd"/>
      <w:r w:rsidRPr="006F1306">
        <w:rPr>
          <w:rFonts w:asciiTheme="minorHAnsi" w:hAnsiTheme="minorHAnsi"/>
          <w:sz w:val="20"/>
          <w:szCs w:val="20"/>
        </w:rPr>
        <w:t xml:space="preserve"> joyero. Cada joya es un ejercicio de autor que combina la excelencia de la tradición joyera con la pasión de Rosa Oriol por las gemas.</w:t>
      </w:r>
    </w:p>
    <w:p w14:paraId="791A6720" w14:textId="77777777" w:rsidR="00E051C8" w:rsidRPr="006F1306" w:rsidRDefault="00E051C8" w:rsidP="00E051C8">
      <w:pPr>
        <w:tabs>
          <w:tab w:val="left" w:pos="-284"/>
        </w:tabs>
        <w:spacing w:after="200" w:line="360" w:lineRule="auto"/>
        <w:ind w:left="-284" w:right="142"/>
        <w:jc w:val="both"/>
        <w:rPr>
          <w:rFonts w:asciiTheme="minorHAnsi" w:hAnsiTheme="minorHAnsi"/>
          <w:b/>
          <w:color w:val="000000"/>
          <w:sz w:val="20"/>
          <w:szCs w:val="20"/>
        </w:rPr>
      </w:pPr>
      <w:r>
        <w:rPr>
          <w:rFonts w:asciiTheme="minorHAnsi" w:hAnsiTheme="minorHAnsi"/>
          <w:b/>
          <w:color w:val="000000"/>
          <w:sz w:val="20"/>
          <w:szCs w:val="20"/>
        </w:rPr>
        <w:t>AYA-Aguirre y Aranzábal:</w:t>
      </w:r>
      <w:r w:rsidRPr="006F1306">
        <w:rPr>
          <w:rFonts w:asciiTheme="minorHAnsi" w:hAnsiTheme="minorHAnsi"/>
          <w:b/>
          <w:color w:val="000000"/>
          <w:sz w:val="20"/>
          <w:szCs w:val="20"/>
        </w:rPr>
        <w:t xml:space="preserve"> </w:t>
      </w:r>
      <w:r>
        <w:rPr>
          <w:rFonts w:asciiTheme="minorHAnsi" w:hAnsiTheme="minorHAnsi"/>
          <w:color w:val="000000"/>
          <w:sz w:val="20"/>
          <w:szCs w:val="20"/>
        </w:rPr>
        <w:t>Única empresa e</w:t>
      </w:r>
      <w:r w:rsidRPr="006F1306">
        <w:rPr>
          <w:rFonts w:asciiTheme="minorHAnsi" w:hAnsiTheme="minorHAnsi"/>
          <w:color w:val="000000"/>
          <w:sz w:val="20"/>
          <w:szCs w:val="20"/>
        </w:rPr>
        <w:t xml:space="preserve">spañola fabricante de armas deportivas de lujo, que aglutina todo el proceso de fabricación de la escopeta fina (cañones, básculas y culata), dedicada a ello desde 1.915. Ubicada en la localidad armera de </w:t>
      </w:r>
      <w:proofErr w:type="spellStart"/>
      <w:r w:rsidRPr="006F1306">
        <w:rPr>
          <w:rFonts w:asciiTheme="minorHAnsi" w:hAnsiTheme="minorHAnsi"/>
          <w:color w:val="000000"/>
          <w:sz w:val="20"/>
          <w:szCs w:val="20"/>
        </w:rPr>
        <w:t>Eibar</w:t>
      </w:r>
      <w:proofErr w:type="spellEnd"/>
      <w:r w:rsidRPr="006F1306">
        <w:rPr>
          <w:rFonts w:asciiTheme="minorHAnsi" w:hAnsiTheme="minorHAnsi"/>
          <w:color w:val="000000"/>
          <w:sz w:val="20"/>
          <w:szCs w:val="20"/>
        </w:rPr>
        <w:t>, su marca, AYA, es reconocida a nivel mundial en su sector. Escopetas hechas a mano y a medida del cliente, con el objetivo de la excelencia en mente.</w:t>
      </w:r>
      <w:r w:rsidRPr="006F1306">
        <w:rPr>
          <w:rFonts w:asciiTheme="minorHAnsi" w:hAnsiTheme="minorHAnsi"/>
          <w:b/>
          <w:color w:val="000000"/>
          <w:sz w:val="20"/>
          <w:szCs w:val="20"/>
        </w:rPr>
        <w:t xml:space="preserve"> </w:t>
      </w:r>
    </w:p>
    <w:p w14:paraId="04F31DF4" w14:textId="77777777" w:rsidR="00F72A7A" w:rsidRPr="00F72A7A" w:rsidRDefault="00F72A7A" w:rsidP="00F72A7A">
      <w:pPr>
        <w:tabs>
          <w:tab w:val="left" w:pos="-284"/>
        </w:tabs>
        <w:spacing w:line="360" w:lineRule="auto"/>
        <w:ind w:left="-284" w:right="140"/>
        <w:jc w:val="both"/>
        <w:rPr>
          <w:rFonts w:ascii="Calibri" w:hAnsi="Calibri"/>
          <w:i/>
          <w:color w:val="000000"/>
          <w:sz w:val="20"/>
          <w:szCs w:val="20"/>
          <w:u w:val="single"/>
        </w:rPr>
      </w:pPr>
      <w:r w:rsidRPr="00F72A7A">
        <w:rPr>
          <w:rFonts w:ascii="Calibri" w:hAnsi="Calibri"/>
          <w:i/>
          <w:color w:val="000000"/>
          <w:sz w:val="20"/>
          <w:szCs w:val="20"/>
          <w:u w:val="single"/>
        </w:rPr>
        <w:t>Socios internacionales con presencia en España:</w:t>
      </w:r>
    </w:p>
    <w:p w14:paraId="7DD0DFB2" w14:textId="77777777" w:rsidR="00F72A7A" w:rsidRPr="00F72A7A" w:rsidRDefault="00F72A7A" w:rsidP="00F72A7A">
      <w:pPr>
        <w:tabs>
          <w:tab w:val="left" w:pos="-284"/>
        </w:tabs>
        <w:spacing w:line="360" w:lineRule="auto"/>
        <w:ind w:left="-284" w:right="140"/>
        <w:jc w:val="both"/>
        <w:rPr>
          <w:rFonts w:ascii="Calibri" w:hAnsi="Calibri"/>
          <w:color w:val="000000"/>
          <w:sz w:val="20"/>
          <w:szCs w:val="20"/>
        </w:rPr>
      </w:pPr>
    </w:p>
    <w:p w14:paraId="5122A97F" w14:textId="77777777" w:rsidR="00F72A7A" w:rsidRPr="00F72A7A" w:rsidRDefault="00072655" w:rsidP="00EE3A61">
      <w:pPr>
        <w:tabs>
          <w:tab w:val="left" w:pos="-284"/>
        </w:tabs>
        <w:spacing w:after="200" w:line="360" w:lineRule="auto"/>
        <w:ind w:left="-284" w:right="142"/>
        <w:jc w:val="both"/>
        <w:rPr>
          <w:rFonts w:ascii="Calibri" w:hAnsi="Calibri"/>
          <w:color w:val="000000"/>
          <w:sz w:val="20"/>
          <w:szCs w:val="20"/>
        </w:rPr>
      </w:pPr>
      <w:r>
        <w:rPr>
          <w:rFonts w:ascii="Calibri" w:hAnsi="Calibri"/>
          <w:b/>
          <w:color w:val="000000"/>
          <w:sz w:val="20"/>
          <w:szCs w:val="20"/>
        </w:rPr>
        <w:t>LVMH</w:t>
      </w:r>
      <w:r w:rsidR="00F72A7A" w:rsidRPr="00F72A7A">
        <w:rPr>
          <w:rFonts w:ascii="Calibri" w:hAnsi="Calibri"/>
          <w:b/>
          <w:color w:val="000000"/>
          <w:sz w:val="20"/>
          <w:szCs w:val="20"/>
        </w:rPr>
        <w:t xml:space="preserve">: </w:t>
      </w:r>
      <w:r w:rsidR="00E051C8">
        <w:rPr>
          <w:rFonts w:ascii="Calibri" w:hAnsi="Calibri"/>
          <w:color w:val="000000"/>
          <w:sz w:val="20"/>
          <w:szCs w:val="20"/>
        </w:rPr>
        <w:t>C</w:t>
      </w:r>
      <w:r w:rsidR="00F72A7A" w:rsidRPr="00F72A7A">
        <w:rPr>
          <w:rFonts w:ascii="Calibri" w:hAnsi="Calibri"/>
          <w:color w:val="000000"/>
          <w:sz w:val="20"/>
          <w:szCs w:val="20"/>
        </w:rPr>
        <w:t xml:space="preserve">onglomerado multinacional francés propietario de más de 60 marcas de renombre alrededor del mundo entre las que destacan Louis </w:t>
      </w:r>
      <w:proofErr w:type="spellStart"/>
      <w:r w:rsidR="00F72A7A" w:rsidRPr="00F72A7A">
        <w:rPr>
          <w:rFonts w:ascii="Calibri" w:hAnsi="Calibri"/>
          <w:color w:val="000000"/>
          <w:sz w:val="20"/>
          <w:szCs w:val="20"/>
        </w:rPr>
        <w:t>Vuitton</w:t>
      </w:r>
      <w:proofErr w:type="spellEnd"/>
      <w:r w:rsidR="00F72A7A" w:rsidRPr="00F72A7A">
        <w:rPr>
          <w:rFonts w:ascii="Calibri" w:hAnsi="Calibri"/>
          <w:color w:val="000000"/>
          <w:sz w:val="20"/>
          <w:szCs w:val="20"/>
        </w:rPr>
        <w:t xml:space="preserve">, </w:t>
      </w:r>
      <w:proofErr w:type="spellStart"/>
      <w:r w:rsidR="00F72A7A" w:rsidRPr="00F72A7A">
        <w:rPr>
          <w:rFonts w:ascii="Calibri" w:hAnsi="Calibri"/>
          <w:color w:val="000000"/>
          <w:sz w:val="20"/>
          <w:szCs w:val="20"/>
        </w:rPr>
        <w:t>Moët</w:t>
      </w:r>
      <w:proofErr w:type="spellEnd"/>
      <w:r w:rsidR="00F72A7A" w:rsidRPr="00F72A7A">
        <w:rPr>
          <w:rFonts w:ascii="Calibri" w:hAnsi="Calibri"/>
          <w:color w:val="000000"/>
          <w:sz w:val="20"/>
          <w:szCs w:val="20"/>
        </w:rPr>
        <w:t xml:space="preserve"> &amp; </w:t>
      </w:r>
      <w:proofErr w:type="spellStart"/>
      <w:r w:rsidR="00F72A7A" w:rsidRPr="00F72A7A">
        <w:rPr>
          <w:rFonts w:ascii="Calibri" w:hAnsi="Calibri"/>
          <w:color w:val="000000"/>
          <w:sz w:val="20"/>
          <w:szCs w:val="20"/>
        </w:rPr>
        <w:t>Chandon</w:t>
      </w:r>
      <w:proofErr w:type="spellEnd"/>
      <w:r w:rsidR="00F72A7A" w:rsidRPr="00F72A7A">
        <w:rPr>
          <w:rFonts w:ascii="Calibri" w:hAnsi="Calibri"/>
          <w:color w:val="000000"/>
          <w:sz w:val="20"/>
          <w:szCs w:val="20"/>
        </w:rPr>
        <w:t xml:space="preserve">, </w:t>
      </w:r>
      <w:proofErr w:type="spellStart"/>
      <w:r w:rsidR="00F72A7A" w:rsidRPr="00F72A7A">
        <w:rPr>
          <w:rFonts w:ascii="Calibri" w:hAnsi="Calibri"/>
          <w:color w:val="000000"/>
          <w:sz w:val="20"/>
          <w:szCs w:val="20"/>
        </w:rPr>
        <w:t>Dom</w:t>
      </w:r>
      <w:proofErr w:type="spellEnd"/>
      <w:r w:rsidR="00F72A7A" w:rsidRPr="00F72A7A">
        <w:rPr>
          <w:rFonts w:ascii="Calibri" w:hAnsi="Calibri"/>
          <w:color w:val="000000"/>
          <w:sz w:val="20"/>
          <w:szCs w:val="20"/>
        </w:rPr>
        <w:t xml:space="preserve"> </w:t>
      </w:r>
      <w:proofErr w:type="spellStart"/>
      <w:r w:rsidR="00F72A7A" w:rsidRPr="00F72A7A">
        <w:rPr>
          <w:rFonts w:ascii="Calibri" w:hAnsi="Calibri"/>
          <w:color w:val="000000"/>
          <w:sz w:val="20"/>
          <w:szCs w:val="20"/>
        </w:rPr>
        <w:t>Pérignon</w:t>
      </w:r>
      <w:proofErr w:type="spellEnd"/>
      <w:r w:rsidR="00F72A7A" w:rsidRPr="00F72A7A">
        <w:rPr>
          <w:rFonts w:ascii="Calibri" w:hAnsi="Calibri"/>
          <w:color w:val="000000"/>
          <w:sz w:val="20"/>
          <w:szCs w:val="20"/>
        </w:rPr>
        <w:t xml:space="preserve">, Christian </w:t>
      </w:r>
      <w:proofErr w:type="spellStart"/>
      <w:r w:rsidR="00F72A7A" w:rsidRPr="00F72A7A">
        <w:rPr>
          <w:rFonts w:ascii="Calibri" w:hAnsi="Calibri"/>
          <w:color w:val="000000"/>
          <w:sz w:val="20"/>
          <w:szCs w:val="20"/>
        </w:rPr>
        <w:t>Dior</w:t>
      </w:r>
      <w:proofErr w:type="spellEnd"/>
      <w:r w:rsidR="00F72A7A" w:rsidRPr="00F72A7A">
        <w:rPr>
          <w:rFonts w:ascii="Calibri" w:hAnsi="Calibri"/>
          <w:color w:val="000000"/>
          <w:sz w:val="20"/>
          <w:szCs w:val="20"/>
        </w:rPr>
        <w:t xml:space="preserve">, </w:t>
      </w:r>
      <w:proofErr w:type="spellStart"/>
      <w:r w:rsidR="00F72A7A" w:rsidRPr="00F72A7A">
        <w:rPr>
          <w:rFonts w:ascii="Calibri" w:hAnsi="Calibri"/>
          <w:color w:val="000000"/>
          <w:sz w:val="20"/>
          <w:szCs w:val="20"/>
        </w:rPr>
        <w:t>Givenchi</w:t>
      </w:r>
      <w:proofErr w:type="spellEnd"/>
      <w:r w:rsidR="00F72A7A" w:rsidRPr="00F72A7A">
        <w:rPr>
          <w:rFonts w:ascii="Calibri" w:hAnsi="Calibri"/>
          <w:color w:val="000000"/>
          <w:sz w:val="20"/>
          <w:szCs w:val="20"/>
        </w:rPr>
        <w:t xml:space="preserve"> o </w:t>
      </w:r>
      <w:proofErr w:type="spellStart"/>
      <w:r w:rsidR="00F72A7A" w:rsidRPr="00F72A7A">
        <w:rPr>
          <w:rFonts w:ascii="Calibri" w:hAnsi="Calibri"/>
          <w:color w:val="000000"/>
          <w:sz w:val="20"/>
          <w:szCs w:val="20"/>
        </w:rPr>
        <w:t>Bulgari</w:t>
      </w:r>
      <w:proofErr w:type="spellEnd"/>
      <w:r w:rsidR="00F72A7A" w:rsidRPr="00F72A7A">
        <w:rPr>
          <w:rFonts w:ascii="Calibri" w:hAnsi="Calibri"/>
          <w:color w:val="000000"/>
          <w:sz w:val="20"/>
          <w:szCs w:val="20"/>
        </w:rPr>
        <w:t>.</w:t>
      </w:r>
    </w:p>
    <w:p w14:paraId="39CD5477" w14:textId="77777777" w:rsidR="001F11B2" w:rsidRDefault="00072655" w:rsidP="001F11B2">
      <w:pPr>
        <w:tabs>
          <w:tab w:val="left" w:pos="-284"/>
        </w:tabs>
        <w:spacing w:line="360" w:lineRule="auto"/>
        <w:ind w:left="-284" w:right="142"/>
        <w:jc w:val="both"/>
        <w:rPr>
          <w:rFonts w:ascii="Calibri" w:hAnsi="Calibri"/>
          <w:color w:val="000000"/>
          <w:sz w:val="20"/>
          <w:szCs w:val="20"/>
        </w:rPr>
      </w:pPr>
      <w:r>
        <w:rPr>
          <w:rFonts w:ascii="Calibri" w:hAnsi="Calibri"/>
          <w:b/>
          <w:color w:val="000000"/>
          <w:sz w:val="20"/>
          <w:szCs w:val="20"/>
        </w:rPr>
        <w:t xml:space="preserve">Louis </w:t>
      </w:r>
      <w:proofErr w:type="spellStart"/>
      <w:r>
        <w:rPr>
          <w:rFonts w:ascii="Calibri" w:hAnsi="Calibri"/>
          <w:b/>
          <w:color w:val="000000"/>
          <w:sz w:val="20"/>
          <w:szCs w:val="20"/>
        </w:rPr>
        <w:t>Vuitton</w:t>
      </w:r>
      <w:proofErr w:type="spellEnd"/>
      <w:r w:rsidR="00F72A7A" w:rsidRPr="00F72A7A">
        <w:rPr>
          <w:rFonts w:ascii="Calibri" w:hAnsi="Calibri"/>
          <w:color w:val="000000"/>
          <w:sz w:val="20"/>
          <w:szCs w:val="20"/>
        </w:rPr>
        <w:t xml:space="preserve">: Desde su creación en 1854 Louis </w:t>
      </w:r>
      <w:proofErr w:type="spellStart"/>
      <w:r w:rsidR="00F72A7A" w:rsidRPr="00F72A7A">
        <w:rPr>
          <w:rFonts w:ascii="Calibri" w:hAnsi="Calibri"/>
          <w:color w:val="000000"/>
          <w:sz w:val="20"/>
          <w:szCs w:val="20"/>
        </w:rPr>
        <w:t>Vuitton</w:t>
      </w:r>
      <w:proofErr w:type="spellEnd"/>
      <w:r w:rsidR="00F72A7A" w:rsidRPr="00F72A7A">
        <w:rPr>
          <w:rFonts w:ascii="Calibri" w:hAnsi="Calibri"/>
          <w:color w:val="000000"/>
          <w:sz w:val="20"/>
          <w:szCs w:val="20"/>
        </w:rPr>
        <w:t xml:space="preserve"> ha sido sinónimo del Arte del Viajar. Sus icónicos baúles y maletas han acompañado a los viajeros más elegantes y audaces a lo largo del tiempo. Fiel al espíritu pionero de sus orígenes, Louis </w:t>
      </w:r>
      <w:proofErr w:type="spellStart"/>
      <w:r w:rsidR="00F72A7A" w:rsidRPr="00F72A7A">
        <w:rPr>
          <w:rFonts w:ascii="Calibri" w:hAnsi="Calibri"/>
          <w:color w:val="000000"/>
          <w:sz w:val="20"/>
          <w:szCs w:val="20"/>
        </w:rPr>
        <w:t>Vuitton</w:t>
      </w:r>
      <w:proofErr w:type="spellEnd"/>
      <w:r w:rsidR="00F72A7A" w:rsidRPr="00F72A7A">
        <w:rPr>
          <w:rFonts w:ascii="Calibri" w:hAnsi="Calibri"/>
          <w:color w:val="000000"/>
          <w:sz w:val="20"/>
          <w:szCs w:val="20"/>
        </w:rPr>
        <w:t xml:space="preserve"> continúa abriendo camino en el arte, la arquitectura, la moda y el diseño.</w:t>
      </w:r>
      <w:r>
        <w:rPr>
          <w:rFonts w:ascii="Calibri" w:hAnsi="Calibri"/>
          <w:color w:val="000000"/>
          <w:sz w:val="20"/>
          <w:szCs w:val="20"/>
        </w:rPr>
        <w:t xml:space="preserve"> </w:t>
      </w:r>
    </w:p>
    <w:p w14:paraId="152E1F37" w14:textId="77777777" w:rsidR="00E051C8" w:rsidRPr="009D593E" w:rsidRDefault="00F72A7A" w:rsidP="009D593E">
      <w:pPr>
        <w:tabs>
          <w:tab w:val="left" w:pos="-284"/>
        </w:tabs>
        <w:spacing w:after="200" w:line="360" w:lineRule="auto"/>
        <w:ind w:left="-284" w:right="142"/>
        <w:jc w:val="both"/>
        <w:rPr>
          <w:rFonts w:ascii="Calibri" w:hAnsi="Calibri"/>
          <w:color w:val="000000"/>
          <w:sz w:val="20"/>
          <w:szCs w:val="20"/>
        </w:rPr>
      </w:pPr>
      <w:r w:rsidRPr="00F72A7A">
        <w:rPr>
          <w:rFonts w:ascii="Calibri" w:hAnsi="Calibri"/>
          <w:color w:val="000000"/>
          <w:sz w:val="20"/>
          <w:szCs w:val="20"/>
        </w:rPr>
        <w:t xml:space="preserve">En 1997,  Louis </w:t>
      </w:r>
      <w:proofErr w:type="spellStart"/>
      <w:r w:rsidRPr="00F72A7A">
        <w:rPr>
          <w:rFonts w:ascii="Calibri" w:hAnsi="Calibri"/>
          <w:color w:val="000000"/>
          <w:sz w:val="20"/>
          <w:szCs w:val="20"/>
        </w:rPr>
        <w:t>Vuitton</w:t>
      </w:r>
      <w:proofErr w:type="spellEnd"/>
      <w:r w:rsidRPr="00F72A7A">
        <w:rPr>
          <w:rFonts w:ascii="Calibri" w:hAnsi="Calibri"/>
          <w:color w:val="000000"/>
          <w:sz w:val="20"/>
          <w:szCs w:val="20"/>
        </w:rPr>
        <w:t xml:space="preserve"> extendió su </w:t>
      </w:r>
      <w:proofErr w:type="spellStart"/>
      <w:r w:rsidRPr="00F72A7A">
        <w:rPr>
          <w:rFonts w:ascii="Calibri" w:hAnsi="Calibri"/>
          <w:color w:val="000000"/>
          <w:sz w:val="20"/>
          <w:szCs w:val="20"/>
        </w:rPr>
        <w:t>expertise</w:t>
      </w:r>
      <w:proofErr w:type="spellEnd"/>
      <w:r w:rsidRPr="00F72A7A">
        <w:rPr>
          <w:rFonts w:ascii="Calibri" w:hAnsi="Calibri"/>
          <w:color w:val="000000"/>
          <w:sz w:val="20"/>
          <w:szCs w:val="20"/>
        </w:rPr>
        <w:t xml:space="preserve"> a otras categorías de producto – ropa, zapatos, accesorios, relojes y joyería –, disponibles en su exclusiva red de tiendas propias en más de sesenta países del mundo. Combinando artesanía tradicional con estilo, innovación y sofisticación, Louis </w:t>
      </w:r>
      <w:proofErr w:type="spellStart"/>
      <w:r w:rsidRPr="00F72A7A">
        <w:rPr>
          <w:rFonts w:ascii="Calibri" w:hAnsi="Calibri"/>
          <w:color w:val="000000"/>
          <w:sz w:val="20"/>
          <w:szCs w:val="20"/>
        </w:rPr>
        <w:t>Vuitton</w:t>
      </w:r>
      <w:proofErr w:type="spellEnd"/>
      <w:r w:rsidRPr="00F72A7A">
        <w:rPr>
          <w:rFonts w:ascii="Calibri" w:hAnsi="Calibri"/>
          <w:color w:val="000000"/>
          <w:sz w:val="20"/>
          <w:szCs w:val="20"/>
        </w:rPr>
        <w:t xml:space="preserve"> ofrece un sorprendente y completo estilo de vida.</w:t>
      </w:r>
    </w:p>
    <w:p w14:paraId="25704D7C" w14:textId="77777777" w:rsidR="00E051C8" w:rsidRPr="00E051C8" w:rsidRDefault="00F72A7A" w:rsidP="00E051C8">
      <w:pPr>
        <w:tabs>
          <w:tab w:val="left" w:pos="-284"/>
        </w:tabs>
        <w:spacing w:after="200" w:line="360" w:lineRule="auto"/>
        <w:ind w:left="-284" w:right="142"/>
        <w:jc w:val="both"/>
        <w:rPr>
          <w:rFonts w:ascii="Calibri" w:hAnsi="Calibri"/>
          <w:color w:val="000000"/>
          <w:sz w:val="20"/>
          <w:szCs w:val="20"/>
        </w:rPr>
      </w:pPr>
      <w:proofErr w:type="spellStart"/>
      <w:r w:rsidRPr="00F72A7A">
        <w:rPr>
          <w:rFonts w:ascii="Calibri" w:hAnsi="Calibri"/>
          <w:b/>
          <w:color w:val="000000"/>
          <w:sz w:val="20"/>
          <w:szCs w:val="20"/>
        </w:rPr>
        <w:t>Hackett</w:t>
      </w:r>
      <w:proofErr w:type="spellEnd"/>
      <w:r w:rsidRPr="00F72A7A">
        <w:rPr>
          <w:rFonts w:ascii="Calibri" w:hAnsi="Calibri"/>
          <w:b/>
          <w:color w:val="000000"/>
          <w:sz w:val="20"/>
          <w:szCs w:val="20"/>
        </w:rPr>
        <w:t xml:space="preserve"> London: </w:t>
      </w:r>
      <w:proofErr w:type="spellStart"/>
      <w:r w:rsidRPr="00F72A7A">
        <w:rPr>
          <w:rFonts w:ascii="Calibri" w:hAnsi="Calibri"/>
          <w:color w:val="000000"/>
          <w:sz w:val="20"/>
          <w:szCs w:val="20"/>
        </w:rPr>
        <w:t>Hackett</w:t>
      </w:r>
      <w:proofErr w:type="spellEnd"/>
      <w:r w:rsidRPr="00F72A7A">
        <w:rPr>
          <w:rFonts w:ascii="Calibri" w:hAnsi="Calibri"/>
          <w:color w:val="000000"/>
          <w:sz w:val="20"/>
          <w:szCs w:val="20"/>
        </w:rPr>
        <w:t xml:space="preserve"> London es una marca clásica británica de ropa y accesorios para hombre. Con un estilo muy personal a la vez que siempre apropiado para cada ocasión, </w:t>
      </w:r>
      <w:proofErr w:type="spellStart"/>
      <w:r w:rsidRPr="00F72A7A">
        <w:rPr>
          <w:rFonts w:ascii="Calibri" w:hAnsi="Calibri"/>
          <w:color w:val="000000"/>
          <w:sz w:val="20"/>
          <w:szCs w:val="20"/>
        </w:rPr>
        <w:t>Hackett</w:t>
      </w:r>
      <w:proofErr w:type="spellEnd"/>
      <w:r w:rsidRPr="00F72A7A">
        <w:rPr>
          <w:rFonts w:ascii="Calibri" w:hAnsi="Calibri"/>
          <w:color w:val="000000"/>
          <w:sz w:val="20"/>
          <w:szCs w:val="20"/>
        </w:rPr>
        <w:t xml:space="preserve"> ofrece un exclusivo punto de vista sobre la auténtica vestimenta masculina de estilo británico. </w:t>
      </w:r>
      <w:proofErr w:type="spellStart"/>
      <w:r w:rsidRPr="00F72A7A">
        <w:rPr>
          <w:rFonts w:ascii="Calibri" w:hAnsi="Calibri"/>
          <w:color w:val="000000"/>
          <w:sz w:val="20"/>
          <w:szCs w:val="20"/>
        </w:rPr>
        <w:t>Hackett</w:t>
      </w:r>
      <w:proofErr w:type="spellEnd"/>
      <w:r w:rsidRPr="00F72A7A">
        <w:rPr>
          <w:rFonts w:ascii="Calibri" w:hAnsi="Calibri"/>
          <w:color w:val="000000"/>
          <w:sz w:val="20"/>
          <w:szCs w:val="20"/>
        </w:rPr>
        <w:t xml:space="preserve"> se inspira en las tradiciones del vestir británico pero sin resultar anticuado y, como tal, sus productos evolucionan más que revolucionan. La prioridad de </w:t>
      </w:r>
      <w:proofErr w:type="spellStart"/>
      <w:r w:rsidRPr="00F72A7A">
        <w:rPr>
          <w:rFonts w:ascii="Calibri" w:hAnsi="Calibri"/>
          <w:color w:val="000000"/>
          <w:sz w:val="20"/>
          <w:szCs w:val="20"/>
        </w:rPr>
        <w:t>Hackett</w:t>
      </w:r>
      <w:proofErr w:type="spellEnd"/>
      <w:r w:rsidRPr="00F72A7A">
        <w:rPr>
          <w:rFonts w:ascii="Calibri" w:hAnsi="Calibri"/>
          <w:color w:val="000000"/>
          <w:sz w:val="20"/>
          <w:szCs w:val="20"/>
        </w:rPr>
        <w:t xml:space="preserve"> es vestir a los hombres para cualquier ocasión, tanto para los negocios con un look formal, o para el ocio, los deportes o el campo.</w:t>
      </w:r>
    </w:p>
    <w:p w14:paraId="605952FB" w14:textId="77777777" w:rsidR="00072655" w:rsidRPr="00072655" w:rsidRDefault="00072655" w:rsidP="00515D16">
      <w:pPr>
        <w:spacing w:line="360" w:lineRule="auto"/>
        <w:ind w:left="-284"/>
        <w:jc w:val="both"/>
        <w:rPr>
          <w:rFonts w:ascii="Calibri" w:hAnsi="Calibri"/>
          <w:color w:val="000000"/>
          <w:sz w:val="20"/>
          <w:szCs w:val="20"/>
        </w:rPr>
      </w:pPr>
      <w:r w:rsidRPr="00072655">
        <w:rPr>
          <w:rFonts w:ascii="Calibri" w:hAnsi="Calibri"/>
          <w:b/>
          <w:color w:val="000000"/>
          <w:sz w:val="20"/>
          <w:szCs w:val="20"/>
        </w:rPr>
        <w:t>Cartier:</w:t>
      </w:r>
      <w:r w:rsidRPr="00072655">
        <w:rPr>
          <w:rFonts w:ascii="Calibri" w:hAnsi="Calibri"/>
          <w:color w:val="000000"/>
          <w:sz w:val="20"/>
          <w:szCs w:val="20"/>
        </w:rPr>
        <w:t xml:space="preserve"> Fundada en 1847, Cartier no es sólo uno de los nombres más reconocidos en el mundo de la joyería, también es la referencia del lujo verdadero y eterno. Conocida como la Maison Cartier, se distingue por su dominio de técnicas únicas y artesanas utilizadas en la creación de una pieza Cartier. Impulsada por una constante búsqueda de la excelencia en diseño, innovación y ejecución, la Maison se ha convertido en un líder y es pionera en su campo. Inconfundible pero inimitable, el estilo Cartier es el motor que impulsa a la Maison hacia la excelencia y hoy constituye su activo más preciado. Alimentado por una inspiración vibrante, explora y refina de manera implacable nuevos vocabularios, manteniéndose fiel a sus raíces.</w:t>
      </w:r>
    </w:p>
    <w:p w14:paraId="5DD14538" w14:textId="77777777" w:rsidR="00D51253" w:rsidRDefault="00D51253" w:rsidP="00112AE9">
      <w:pPr>
        <w:spacing w:line="360" w:lineRule="auto"/>
        <w:ind w:left="-284"/>
        <w:jc w:val="both"/>
        <w:rPr>
          <w:rFonts w:ascii="Calibri" w:hAnsi="Calibri"/>
          <w:b/>
          <w:color w:val="000000"/>
          <w:sz w:val="20"/>
          <w:szCs w:val="20"/>
        </w:rPr>
      </w:pPr>
    </w:p>
    <w:p w14:paraId="40594D9C" w14:textId="77777777" w:rsidR="00072655" w:rsidRPr="00072655" w:rsidRDefault="00072655" w:rsidP="00112AE9">
      <w:pPr>
        <w:spacing w:line="360" w:lineRule="auto"/>
        <w:ind w:left="-284"/>
        <w:jc w:val="both"/>
        <w:rPr>
          <w:rFonts w:ascii="Calibri" w:hAnsi="Calibri"/>
          <w:color w:val="000000"/>
          <w:sz w:val="20"/>
          <w:szCs w:val="20"/>
        </w:rPr>
      </w:pPr>
      <w:proofErr w:type="spellStart"/>
      <w:r w:rsidRPr="00072655">
        <w:rPr>
          <w:rFonts w:ascii="Calibri" w:hAnsi="Calibri"/>
          <w:b/>
          <w:color w:val="000000"/>
          <w:sz w:val="20"/>
          <w:szCs w:val="20"/>
        </w:rPr>
        <w:t>Bulgari</w:t>
      </w:r>
      <w:proofErr w:type="spellEnd"/>
      <w:r w:rsidRPr="00072655">
        <w:rPr>
          <w:rFonts w:ascii="Calibri" w:hAnsi="Calibri"/>
          <w:b/>
          <w:color w:val="000000"/>
          <w:sz w:val="20"/>
          <w:szCs w:val="20"/>
        </w:rPr>
        <w:t>:</w:t>
      </w:r>
      <w:r>
        <w:rPr>
          <w:rFonts w:ascii="Calibri" w:hAnsi="Calibri"/>
          <w:color w:val="000000"/>
          <w:sz w:val="20"/>
          <w:szCs w:val="20"/>
        </w:rPr>
        <w:t xml:space="preserve"> </w:t>
      </w:r>
      <w:r w:rsidRPr="00072655">
        <w:rPr>
          <w:rFonts w:ascii="Calibri" w:hAnsi="Calibri"/>
          <w:color w:val="000000"/>
          <w:sz w:val="20"/>
          <w:szCs w:val="20"/>
        </w:rPr>
        <w:t xml:space="preserve">La historia de </w:t>
      </w:r>
      <w:proofErr w:type="spellStart"/>
      <w:r w:rsidRPr="00072655">
        <w:rPr>
          <w:rFonts w:ascii="Calibri" w:hAnsi="Calibri"/>
          <w:color w:val="000000"/>
          <w:sz w:val="20"/>
          <w:szCs w:val="20"/>
        </w:rPr>
        <w:t>Bulgari</w:t>
      </w:r>
      <w:proofErr w:type="spellEnd"/>
      <w:r w:rsidRPr="00072655">
        <w:rPr>
          <w:rFonts w:ascii="Calibri" w:hAnsi="Calibri"/>
          <w:color w:val="000000"/>
          <w:sz w:val="20"/>
          <w:szCs w:val="20"/>
        </w:rPr>
        <w:t xml:space="preserve"> se remonta al siglo XIX, cuando </w:t>
      </w:r>
      <w:proofErr w:type="spellStart"/>
      <w:r w:rsidRPr="00072655">
        <w:rPr>
          <w:rFonts w:ascii="Calibri" w:hAnsi="Calibri"/>
          <w:color w:val="000000"/>
          <w:sz w:val="20"/>
          <w:szCs w:val="20"/>
        </w:rPr>
        <w:t>Sotirio</w:t>
      </w:r>
      <w:proofErr w:type="spellEnd"/>
      <w:r w:rsidRPr="00072655">
        <w:rPr>
          <w:rFonts w:ascii="Calibri" w:hAnsi="Calibri"/>
          <w:color w:val="000000"/>
          <w:sz w:val="20"/>
          <w:szCs w:val="20"/>
        </w:rPr>
        <w:t xml:space="preserve"> </w:t>
      </w:r>
      <w:proofErr w:type="spellStart"/>
      <w:r w:rsidRPr="00072655">
        <w:rPr>
          <w:rFonts w:ascii="Calibri" w:hAnsi="Calibri"/>
          <w:color w:val="000000"/>
          <w:sz w:val="20"/>
          <w:szCs w:val="20"/>
        </w:rPr>
        <w:t>Bulgari</w:t>
      </w:r>
      <w:proofErr w:type="spellEnd"/>
      <w:r w:rsidRPr="00072655">
        <w:rPr>
          <w:rFonts w:ascii="Calibri" w:hAnsi="Calibri"/>
          <w:color w:val="000000"/>
          <w:sz w:val="20"/>
          <w:szCs w:val="20"/>
        </w:rPr>
        <w:t xml:space="preserve">, Paolo y el abuelo de Nicola, establecieron el negocio. Su filosofía se encuentra todavía en la base del sistema de valores de </w:t>
      </w:r>
      <w:proofErr w:type="spellStart"/>
      <w:r w:rsidRPr="00072655">
        <w:rPr>
          <w:rFonts w:ascii="Calibri" w:hAnsi="Calibri"/>
          <w:color w:val="000000"/>
          <w:sz w:val="20"/>
          <w:szCs w:val="20"/>
        </w:rPr>
        <w:t>Bulgari</w:t>
      </w:r>
      <w:proofErr w:type="spellEnd"/>
      <w:r w:rsidRPr="00072655">
        <w:rPr>
          <w:rFonts w:ascii="Calibri" w:hAnsi="Calibri"/>
          <w:color w:val="000000"/>
          <w:sz w:val="20"/>
          <w:szCs w:val="20"/>
        </w:rPr>
        <w:t xml:space="preserve">. Hoy en día, </w:t>
      </w:r>
      <w:proofErr w:type="spellStart"/>
      <w:r w:rsidRPr="00072655">
        <w:rPr>
          <w:rFonts w:ascii="Calibri" w:hAnsi="Calibri"/>
          <w:color w:val="000000"/>
          <w:sz w:val="20"/>
          <w:szCs w:val="20"/>
        </w:rPr>
        <w:t>Bulgari</w:t>
      </w:r>
      <w:proofErr w:type="spellEnd"/>
      <w:r w:rsidRPr="00072655">
        <w:rPr>
          <w:rFonts w:ascii="Calibri" w:hAnsi="Calibri"/>
          <w:color w:val="000000"/>
          <w:sz w:val="20"/>
          <w:szCs w:val="20"/>
        </w:rPr>
        <w:t xml:space="preserve"> es una de las marcas líderes a nivel mundial en el mercado del lujo, parte del grupo LVMH. La calidad, creatividad y satisfacción del cliente, son nuestros principales puntos fuertes. </w:t>
      </w:r>
    </w:p>
    <w:p w14:paraId="3D033276" w14:textId="77777777" w:rsidR="00EF15B7" w:rsidRDefault="00072655" w:rsidP="00515D16">
      <w:pPr>
        <w:spacing w:line="360" w:lineRule="auto"/>
        <w:ind w:left="-284"/>
        <w:jc w:val="both"/>
        <w:rPr>
          <w:rFonts w:ascii="Calibri" w:hAnsi="Calibri"/>
          <w:color w:val="000000"/>
          <w:sz w:val="20"/>
          <w:szCs w:val="20"/>
        </w:rPr>
      </w:pPr>
      <w:r w:rsidRPr="00072655">
        <w:rPr>
          <w:rFonts w:ascii="Calibri" w:hAnsi="Calibri"/>
          <w:color w:val="000000"/>
          <w:sz w:val="20"/>
          <w:szCs w:val="20"/>
        </w:rPr>
        <w:t xml:space="preserve">Nuestra sede mundial está ubicada en Roma, Italia. Y las sedes operacionales, de ventas y de marketing están situadas en Florencia, </w:t>
      </w:r>
      <w:proofErr w:type="spellStart"/>
      <w:r w:rsidRPr="00072655">
        <w:rPr>
          <w:rFonts w:ascii="Calibri" w:hAnsi="Calibri"/>
          <w:color w:val="000000"/>
          <w:sz w:val="20"/>
          <w:szCs w:val="20"/>
        </w:rPr>
        <w:t>Valenza</w:t>
      </w:r>
      <w:proofErr w:type="spellEnd"/>
      <w:r w:rsidRPr="00072655">
        <w:rPr>
          <w:rFonts w:ascii="Calibri" w:hAnsi="Calibri"/>
          <w:color w:val="000000"/>
          <w:sz w:val="20"/>
          <w:szCs w:val="20"/>
        </w:rPr>
        <w:t>, Roma (Italia) y Neuchâtel (Suiza).</w:t>
      </w:r>
    </w:p>
    <w:p w14:paraId="3EB3BC13" w14:textId="77777777" w:rsidR="00515D16" w:rsidRDefault="00515D16" w:rsidP="00515D16">
      <w:pPr>
        <w:spacing w:line="360" w:lineRule="auto"/>
        <w:ind w:left="-284"/>
        <w:jc w:val="both"/>
        <w:rPr>
          <w:rFonts w:ascii="Calibri" w:hAnsi="Calibri"/>
          <w:color w:val="000000"/>
          <w:sz w:val="20"/>
          <w:szCs w:val="20"/>
        </w:rPr>
      </w:pPr>
    </w:p>
    <w:p w14:paraId="1042EB43" w14:textId="77777777" w:rsidR="00072655" w:rsidRPr="00072655" w:rsidRDefault="00072655" w:rsidP="00072655">
      <w:pPr>
        <w:spacing w:line="276" w:lineRule="auto"/>
        <w:ind w:left="-284"/>
        <w:jc w:val="both"/>
        <w:rPr>
          <w:rFonts w:ascii="Calibri" w:hAnsi="Calibri"/>
          <w:i/>
          <w:color w:val="000000"/>
          <w:sz w:val="20"/>
          <w:szCs w:val="20"/>
          <w:u w:val="single"/>
        </w:rPr>
      </w:pPr>
      <w:r w:rsidRPr="00072655">
        <w:rPr>
          <w:rFonts w:ascii="Calibri" w:hAnsi="Calibri"/>
          <w:i/>
          <w:color w:val="000000"/>
          <w:sz w:val="20"/>
          <w:szCs w:val="20"/>
          <w:u w:val="single"/>
        </w:rPr>
        <w:t>Socios de honor:</w:t>
      </w:r>
    </w:p>
    <w:p w14:paraId="72483251" w14:textId="77777777" w:rsidR="00072655" w:rsidRDefault="00072655" w:rsidP="00072655">
      <w:pPr>
        <w:spacing w:line="276" w:lineRule="auto"/>
        <w:ind w:left="-284"/>
        <w:jc w:val="both"/>
        <w:rPr>
          <w:rFonts w:ascii="Calibri" w:hAnsi="Calibri"/>
          <w:i/>
          <w:u w:val="single"/>
        </w:rPr>
      </w:pPr>
    </w:p>
    <w:p w14:paraId="56BF4A7B" w14:textId="77777777" w:rsidR="00072655" w:rsidRDefault="00072655" w:rsidP="00112AE9">
      <w:pPr>
        <w:spacing w:line="360" w:lineRule="auto"/>
        <w:ind w:left="-284"/>
        <w:jc w:val="both"/>
        <w:rPr>
          <w:rFonts w:ascii="Calibri" w:hAnsi="Calibri"/>
          <w:color w:val="000000"/>
          <w:sz w:val="20"/>
          <w:szCs w:val="20"/>
        </w:rPr>
      </w:pPr>
      <w:r w:rsidRPr="00072655">
        <w:rPr>
          <w:rFonts w:ascii="Calibri" w:hAnsi="Calibri"/>
          <w:b/>
          <w:color w:val="000000"/>
          <w:sz w:val="20"/>
          <w:szCs w:val="20"/>
        </w:rPr>
        <w:t>Teatro Real:</w:t>
      </w:r>
      <w:r w:rsidRPr="00072655">
        <w:rPr>
          <w:rFonts w:ascii="Calibri" w:hAnsi="Calibri"/>
          <w:color w:val="000000"/>
          <w:sz w:val="20"/>
          <w:szCs w:val="20"/>
        </w:rPr>
        <w:t xml:space="preserve"> Considerado como una de las instituciones culturales más importantes de España, el Teatro Real ha logrado, en poco más de quince años, situarse entre los principales teatros de ópera a nivel internacional, acogiendo en su escenario a los mejores artistas líricos y escénicos del momento.</w:t>
      </w:r>
    </w:p>
    <w:p w14:paraId="039930AC" w14:textId="77777777" w:rsidR="00072655" w:rsidRPr="00072655" w:rsidRDefault="00072655" w:rsidP="001F11B2">
      <w:pPr>
        <w:spacing w:line="360" w:lineRule="auto"/>
        <w:jc w:val="both"/>
        <w:rPr>
          <w:rFonts w:ascii="Calibri" w:hAnsi="Calibri"/>
          <w:color w:val="000000"/>
          <w:sz w:val="20"/>
          <w:szCs w:val="20"/>
        </w:rPr>
      </w:pPr>
    </w:p>
    <w:p w14:paraId="26ECDDC0" w14:textId="77777777" w:rsidR="0085458F" w:rsidRDefault="00072655" w:rsidP="001E0AE7">
      <w:pPr>
        <w:spacing w:line="360" w:lineRule="auto"/>
        <w:ind w:left="-284"/>
        <w:jc w:val="both"/>
        <w:rPr>
          <w:rFonts w:ascii="Calibri" w:hAnsi="Calibri"/>
          <w:color w:val="000000"/>
          <w:sz w:val="20"/>
          <w:szCs w:val="20"/>
        </w:rPr>
      </w:pPr>
      <w:r w:rsidRPr="00072655">
        <w:rPr>
          <w:rFonts w:ascii="Calibri" w:hAnsi="Calibri"/>
          <w:b/>
          <w:color w:val="000000"/>
          <w:sz w:val="20"/>
          <w:szCs w:val="20"/>
        </w:rPr>
        <w:t xml:space="preserve">Gran </w:t>
      </w:r>
      <w:proofErr w:type="spellStart"/>
      <w:r w:rsidRPr="00072655">
        <w:rPr>
          <w:rFonts w:ascii="Calibri" w:hAnsi="Calibri"/>
          <w:b/>
          <w:color w:val="000000"/>
          <w:sz w:val="20"/>
          <w:szCs w:val="20"/>
        </w:rPr>
        <w:t>Teatre</w:t>
      </w:r>
      <w:proofErr w:type="spellEnd"/>
      <w:r w:rsidRPr="00072655">
        <w:rPr>
          <w:rFonts w:ascii="Calibri" w:hAnsi="Calibri"/>
          <w:b/>
          <w:color w:val="000000"/>
          <w:sz w:val="20"/>
          <w:szCs w:val="20"/>
        </w:rPr>
        <w:t xml:space="preserve"> del </w:t>
      </w:r>
      <w:proofErr w:type="spellStart"/>
      <w:r w:rsidRPr="00072655">
        <w:rPr>
          <w:rFonts w:ascii="Calibri" w:hAnsi="Calibri"/>
          <w:b/>
          <w:color w:val="000000"/>
          <w:sz w:val="20"/>
          <w:szCs w:val="20"/>
        </w:rPr>
        <w:t>Liceu</w:t>
      </w:r>
      <w:proofErr w:type="spellEnd"/>
      <w:r w:rsidRPr="00072655">
        <w:rPr>
          <w:rFonts w:ascii="Calibri" w:hAnsi="Calibri"/>
          <w:b/>
          <w:color w:val="000000"/>
          <w:sz w:val="20"/>
          <w:szCs w:val="20"/>
        </w:rPr>
        <w:t>:</w:t>
      </w:r>
      <w:r w:rsidRPr="00072655">
        <w:rPr>
          <w:rFonts w:ascii="Calibri" w:hAnsi="Calibri"/>
          <w:color w:val="000000"/>
          <w:sz w:val="20"/>
          <w:szCs w:val="20"/>
        </w:rPr>
        <w:t xml:space="preserve"> El Gran </w:t>
      </w:r>
      <w:proofErr w:type="spellStart"/>
      <w:r w:rsidRPr="00072655">
        <w:rPr>
          <w:rFonts w:ascii="Calibri" w:hAnsi="Calibri"/>
          <w:color w:val="000000"/>
          <w:sz w:val="20"/>
          <w:szCs w:val="20"/>
        </w:rPr>
        <w:t>Teatre</w:t>
      </w:r>
      <w:proofErr w:type="spellEnd"/>
      <w:r w:rsidRPr="00072655">
        <w:rPr>
          <w:rFonts w:ascii="Calibri" w:hAnsi="Calibri"/>
          <w:color w:val="000000"/>
          <w:sz w:val="20"/>
          <w:szCs w:val="20"/>
        </w:rPr>
        <w:t xml:space="preserve"> del </w:t>
      </w:r>
      <w:proofErr w:type="spellStart"/>
      <w:r w:rsidRPr="00072655">
        <w:rPr>
          <w:rFonts w:ascii="Calibri" w:hAnsi="Calibri"/>
          <w:color w:val="000000"/>
          <w:sz w:val="20"/>
          <w:szCs w:val="20"/>
        </w:rPr>
        <w:t>Liceu</w:t>
      </w:r>
      <w:proofErr w:type="spellEnd"/>
      <w:r w:rsidRPr="00072655">
        <w:rPr>
          <w:rFonts w:ascii="Calibri" w:hAnsi="Calibri"/>
          <w:color w:val="000000"/>
          <w:sz w:val="20"/>
          <w:szCs w:val="20"/>
        </w:rPr>
        <w:t xml:space="preserve">, creado en 1847 en la Rambla de Barcelona, es un teatro de ópera que a lo largo de los años ha mantenido su función de centro cultural y artístico. Los objetivos básicos del Gran </w:t>
      </w:r>
      <w:proofErr w:type="spellStart"/>
      <w:r w:rsidRPr="00072655">
        <w:rPr>
          <w:rFonts w:ascii="Calibri" w:hAnsi="Calibri"/>
          <w:color w:val="000000"/>
          <w:sz w:val="20"/>
          <w:szCs w:val="20"/>
        </w:rPr>
        <w:t>Teatre</w:t>
      </w:r>
      <w:proofErr w:type="spellEnd"/>
      <w:r w:rsidRPr="00072655">
        <w:rPr>
          <w:rFonts w:ascii="Calibri" w:hAnsi="Calibri"/>
          <w:color w:val="000000"/>
          <w:sz w:val="20"/>
          <w:szCs w:val="20"/>
        </w:rPr>
        <w:t xml:space="preserve"> del </w:t>
      </w:r>
      <w:proofErr w:type="spellStart"/>
      <w:r w:rsidRPr="00072655">
        <w:rPr>
          <w:rFonts w:ascii="Calibri" w:hAnsi="Calibri"/>
          <w:color w:val="000000"/>
          <w:sz w:val="20"/>
          <w:szCs w:val="20"/>
        </w:rPr>
        <w:t>Liceu</w:t>
      </w:r>
      <w:proofErr w:type="spellEnd"/>
      <w:r w:rsidRPr="00072655">
        <w:rPr>
          <w:rFonts w:ascii="Calibri" w:hAnsi="Calibri"/>
          <w:color w:val="000000"/>
          <w:sz w:val="20"/>
          <w:szCs w:val="20"/>
        </w:rPr>
        <w:t xml:space="preserve"> son la creación de obras de arte que tengan la música como lenguaje preferente y la difusión de éste arte al más amplio número de ciudadanos. El instrumento principal para conseguirlo es la programación artística, determinada por el llamado «Plan Director» firmado entre las administraciones públicas y el Teatro.</w:t>
      </w:r>
    </w:p>
    <w:p w14:paraId="6803C91E" w14:textId="77777777" w:rsidR="005E28C0" w:rsidRDefault="005E28C0" w:rsidP="00072655">
      <w:pPr>
        <w:spacing w:line="276" w:lineRule="auto"/>
        <w:ind w:left="-284"/>
        <w:jc w:val="both"/>
        <w:rPr>
          <w:rFonts w:ascii="Calibri" w:hAnsi="Calibri"/>
          <w:i/>
          <w:color w:val="000000"/>
          <w:sz w:val="20"/>
          <w:szCs w:val="20"/>
          <w:u w:val="single"/>
        </w:rPr>
      </w:pPr>
    </w:p>
    <w:p w14:paraId="744770D7" w14:textId="77777777" w:rsidR="00C92A30" w:rsidRDefault="00C92A30" w:rsidP="00072655">
      <w:pPr>
        <w:spacing w:line="276" w:lineRule="auto"/>
        <w:ind w:left="-284"/>
        <w:jc w:val="both"/>
        <w:rPr>
          <w:rFonts w:ascii="Calibri" w:hAnsi="Calibri"/>
          <w:i/>
          <w:color w:val="000000"/>
          <w:sz w:val="20"/>
          <w:szCs w:val="20"/>
          <w:u w:val="single"/>
        </w:rPr>
      </w:pPr>
    </w:p>
    <w:p w14:paraId="73C0EC5A" w14:textId="77777777" w:rsidR="00E051C8" w:rsidRDefault="00E051C8" w:rsidP="00072655">
      <w:pPr>
        <w:spacing w:line="276" w:lineRule="auto"/>
        <w:ind w:left="-284"/>
        <w:jc w:val="both"/>
        <w:rPr>
          <w:rFonts w:ascii="Calibri" w:hAnsi="Calibri"/>
          <w:i/>
          <w:color w:val="000000"/>
          <w:sz w:val="20"/>
          <w:szCs w:val="20"/>
          <w:u w:val="single"/>
        </w:rPr>
      </w:pPr>
    </w:p>
    <w:p w14:paraId="4B382976" w14:textId="77777777" w:rsidR="00C92A30" w:rsidRDefault="00C92A30" w:rsidP="00072655">
      <w:pPr>
        <w:spacing w:line="276" w:lineRule="auto"/>
        <w:ind w:left="-284"/>
        <w:jc w:val="both"/>
        <w:rPr>
          <w:rFonts w:ascii="Calibri" w:hAnsi="Calibri"/>
          <w:i/>
          <w:color w:val="000000"/>
          <w:sz w:val="20"/>
          <w:szCs w:val="20"/>
          <w:u w:val="single"/>
        </w:rPr>
      </w:pPr>
    </w:p>
    <w:p w14:paraId="449B7BF1" w14:textId="77777777" w:rsidR="009D593E" w:rsidRDefault="009D593E" w:rsidP="00072655">
      <w:pPr>
        <w:spacing w:line="276" w:lineRule="auto"/>
        <w:ind w:left="-284"/>
        <w:jc w:val="both"/>
        <w:rPr>
          <w:rFonts w:ascii="Calibri" w:hAnsi="Calibri"/>
          <w:i/>
          <w:color w:val="000000"/>
          <w:sz w:val="20"/>
          <w:szCs w:val="20"/>
          <w:u w:val="single"/>
        </w:rPr>
      </w:pPr>
    </w:p>
    <w:p w14:paraId="1BEEB1DB" w14:textId="77777777" w:rsidR="009D593E" w:rsidRDefault="009D593E" w:rsidP="00072655">
      <w:pPr>
        <w:spacing w:line="276" w:lineRule="auto"/>
        <w:ind w:left="-284"/>
        <w:jc w:val="both"/>
        <w:rPr>
          <w:rFonts w:ascii="Calibri" w:hAnsi="Calibri"/>
          <w:i/>
          <w:color w:val="000000"/>
          <w:sz w:val="20"/>
          <w:szCs w:val="20"/>
          <w:u w:val="single"/>
        </w:rPr>
      </w:pPr>
    </w:p>
    <w:p w14:paraId="2F29E837" w14:textId="77777777" w:rsidR="009D593E" w:rsidRDefault="009D593E" w:rsidP="00072655">
      <w:pPr>
        <w:spacing w:line="276" w:lineRule="auto"/>
        <w:ind w:left="-284"/>
        <w:jc w:val="both"/>
        <w:rPr>
          <w:rFonts w:ascii="Calibri" w:hAnsi="Calibri"/>
          <w:i/>
          <w:color w:val="000000"/>
          <w:sz w:val="20"/>
          <w:szCs w:val="20"/>
          <w:u w:val="single"/>
        </w:rPr>
      </w:pPr>
    </w:p>
    <w:p w14:paraId="75BE4EA8" w14:textId="77777777" w:rsidR="009D593E" w:rsidRDefault="009D593E" w:rsidP="00072655">
      <w:pPr>
        <w:spacing w:line="276" w:lineRule="auto"/>
        <w:ind w:left="-284"/>
        <w:jc w:val="both"/>
        <w:rPr>
          <w:rFonts w:ascii="Calibri" w:hAnsi="Calibri"/>
          <w:i/>
          <w:color w:val="000000"/>
          <w:sz w:val="20"/>
          <w:szCs w:val="20"/>
          <w:u w:val="single"/>
        </w:rPr>
      </w:pPr>
    </w:p>
    <w:p w14:paraId="20DC8A94" w14:textId="77777777" w:rsidR="009D593E" w:rsidRDefault="009D593E" w:rsidP="00072655">
      <w:pPr>
        <w:spacing w:line="276" w:lineRule="auto"/>
        <w:ind w:left="-284"/>
        <w:jc w:val="both"/>
        <w:rPr>
          <w:rFonts w:ascii="Calibri" w:hAnsi="Calibri"/>
          <w:i/>
          <w:color w:val="000000"/>
          <w:sz w:val="20"/>
          <w:szCs w:val="20"/>
          <w:u w:val="single"/>
        </w:rPr>
      </w:pPr>
    </w:p>
    <w:p w14:paraId="47BD19DF" w14:textId="77777777" w:rsidR="009D593E" w:rsidRDefault="009D593E" w:rsidP="00072655">
      <w:pPr>
        <w:spacing w:line="276" w:lineRule="auto"/>
        <w:ind w:left="-284"/>
        <w:jc w:val="both"/>
        <w:rPr>
          <w:rFonts w:ascii="Calibri" w:hAnsi="Calibri"/>
          <w:i/>
          <w:color w:val="000000"/>
          <w:sz w:val="20"/>
          <w:szCs w:val="20"/>
          <w:u w:val="single"/>
        </w:rPr>
      </w:pPr>
    </w:p>
    <w:p w14:paraId="3C964C24" w14:textId="77777777" w:rsidR="009D593E" w:rsidRDefault="009D593E" w:rsidP="00072655">
      <w:pPr>
        <w:spacing w:line="276" w:lineRule="auto"/>
        <w:ind w:left="-284"/>
        <w:jc w:val="both"/>
        <w:rPr>
          <w:rFonts w:ascii="Calibri" w:hAnsi="Calibri"/>
          <w:i/>
          <w:color w:val="000000"/>
          <w:sz w:val="20"/>
          <w:szCs w:val="20"/>
          <w:u w:val="single"/>
        </w:rPr>
      </w:pPr>
    </w:p>
    <w:p w14:paraId="6CF3C988" w14:textId="77777777" w:rsidR="009D593E" w:rsidRDefault="009D593E" w:rsidP="00072655">
      <w:pPr>
        <w:spacing w:line="276" w:lineRule="auto"/>
        <w:ind w:left="-284"/>
        <w:jc w:val="both"/>
        <w:rPr>
          <w:rFonts w:ascii="Calibri" w:hAnsi="Calibri"/>
          <w:i/>
          <w:color w:val="000000"/>
          <w:sz w:val="20"/>
          <w:szCs w:val="20"/>
          <w:u w:val="single"/>
        </w:rPr>
      </w:pPr>
    </w:p>
    <w:p w14:paraId="5F87590C" w14:textId="77777777" w:rsidR="009D593E" w:rsidRDefault="009D593E" w:rsidP="00072655">
      <w:pPr>
        <w:spacing w:line="276" w:lineRule="auto"/>
        <w:ind w:left="-284"/>
        <w:jc w:val="both"/>
        <w:rPr>
          <w:rFonts w:ascii="Calibri" w:hAnsi="Calibri"/>
          <w:i/>
          <w:color w:val="000000"/>
          <w:sz w:val="20"/>
          <w:szCs w:val="20"/>
          <w:u w:val="single"/>
        </w:rPr>
      </w:pPr>
    </w:p>
    <w:p w14:paraId="666FF7E6" w14:textId="77777777" w:rsidR="009D593E" w:rsidRDefault="009D593E" w:rsidP="00072655">
      <w:pPr>
        <w:spacing w:line="276" w:lineRule="auto"/>
        <w:ind w:left="-284"/>
        <w:jc w:val="both"/>
        <w:rPr>
          <w:rFonts w:ascii="Calibri" w:hAnsi="Calibri"/>
          <w:i/>
          <w:color w:val="000000"/>
          <w:sz w:val="20"/>
          <w:szCs w:val="20"/>
          <w:u w:val="single"/>
        </w:rPr>
      </w:pPr>
    </w:p>
    <w:p w14:paraId="70862AE3" w14:textId="77777777" w:rsidR="009D593E" w:rsidRDefault="009D593E" w:rsidP="00072655">
      <w:pPr>
        <w:spacing w:line="276" w:lineRule="auto"/>
        <w:ind w:left="-284"/>
        <w:jc w:val="both"/>
        <w:rPr>
          <w:rFonts w:ascii="Calibri" w:hAnsi="Calibri"/>
          <w:i/>
          <w:color w:val="000000"/>
          <w:sz w:val="20"/>
          <w:szCs w:val="20"/>
          <w:u w:val="single"/>
        </w:rPr>
      </w:pPr>
    </w:p>
    <w:p w14:paraId="66283BBA" w14:textId="77777777" w:rsidR="009D593E" w:rsidRDefault="009D593E" w:rsidP="00072655">
      <w:pPr>
        <w:spacing w:line="276" w:lineRule="auto"/>
        <w:ind w:left="-284"/>
        <w:jc w:val="both"/>
        <w:rPr>
          <w:rFonts w:ascii="Calibri" w:hAnsi="Calibri"/>
          <w:i/>
          <w:color w:val="000000"/>
          <w:sz w:val="20"/>
          <w:szCs w:val="20"/>
          <w:u w:val="single"/>
        </w:rPr>
      </w:pPr>
    </w:p>
    <w:p w14:paraId="308832C0" w14:textId="77777777" w:rsidR="009D593E" w:rsidRDefault="009D593E" w:rsidP="00072655">
      <w:pPr>
        <w:spacing w:line="276" w:lineRule="auto"/>
        <w:ind w:left="-284"/>
        <w:jc w:val="both"/>
        <w:rPr>
          <w:rFonts w:ascii="Calibri" w:hAnsi="Calibri"/>
          <w:i/>
          <w:color w:val="000000"/>
          <w:sz w:val="20"/>
          <w:szCs w:val="20"/>
          <w:u w:val="single"/>
        </w:rPr>
      </w:pPr>
    </w:p>
    <w:p w14:paraId="740FC3F7" w14:textId="77777777" w:rsidR="009D593E" w:rsidRDefault="009D593E" w:rsidP="00072655">
      <w:pPr>
        <w:spacing w:line="276" w:lineRule="auto"/>
        <w:ind w:left="-284"/>
        <w:jc w:val="both"/>
        <w:rPr>
          <w:rFonts w:ascii="Calibri" w:hAnsi="Calibri"/>
          <w:i/>
          <w:color w:val="000000"/>
          <w:sz w:val="20"/>
          <w:szCs w:val="20"/>
          <w:u w:val="single"/>
        </w:rPr>
      </w:pPr>
    </w:p>
    <w:p w14:paraId="1BDDE13B" w14:textId="77777777" w:rsidR="009D593E" w:rsidRDefault="009D593E" w:rsidP="00072655">
      <w:pPr>
        <w:spacing w:line="276" w:lineRule="auto"/>
        <w:ind w:left="-284"/>
        <w:jc w:val="both"/>
        <w:rPr>
          <w:rFonts w:ascii="Calibri" w:hAnsi="Calibri"/>
          <w:i/>
          <w:color w:val="000000"/>
          <w:sz w:val="20"/>
          <w:szCs w:val="20"/>
          <w:u w:val="single"/>
        </w:rPr>
      </w:pPr>
    </w:p>
    <w:p w14:paraId="2A1649B6" w14:textId="77777777" w:rsidR="009D593E" w:rsidRDefault="009D593E" w:rsidP="00072655">
      <w:pPr>
        <w:spacing w:line="276" w:lineRule="auto"/>
        <w:ind w:left="-284"/>
        <w:jc w:val="both"/>
        <w:rPr>
          <w:rFonts w:ascii="Calibri" w:hAnsi="Calibri"/>
          <w:i/>
          <w:color w:val="000000"/>
          <w:sz w:val="20"/>
          <w:szCs w:val="20"/>
          <w:u w:val="single"/>
        </w:rPr>
      </w:pPr>
    </w:p>
    <w:p w14:paraId="34168437" w14:textId="77777777" w:rsidR="009D593E" w:rsidRDefault="009D593E" w:rsidP="00072655">
      <w:pPr>
        <w:spacing w:line="276" w:lineRule="auto"/>
        <w:ind w:left="-284"/>
        <w:jc w:val="both"/>
        <w:rPr>
          <w:rFonts w:ascii="Calibri" w:hAnsi="Calibri"/>
          <w:i/>
          <w:color w:val="000000"/>
          <w:sz w:val="20"/>
          <w:szCs w:val="20"/>
          <w:u w:val="single"/>
        </w:rPr>
      </w:pPr>
    </w:p>
    <w:p w14:paraId="5EDAF531" w14:textId="77777777" w:rsidR="009D593E" w:rsidRDefault="009D593E" w:rsidP="00072655">
      <w:pPr>
        <w:spacing w:line="276" w:lineRule="auto"/>
        <w:ind w:left="-284"/>
        <w:jc w:val="both"/>
        <w:rPr>
          <w:rFonts w:ascii="Calibri" w:hAnsi="Calibri"/>
          <w:i/>
          <w:color w:val="000000"/>
          <w:sz w:val="20"/>
          <w:szCs w:val="20"/>
          <w:u w:val="single"/>
        </w:rPr>
      </w:pPr>
    </w:p>
    <w:p w14:paraId="10FD3005" w14:textId="77777777" w:rsidR="009D593E" w:rsidRDefault="009D593E" w:rsidP="00072655">
      <w:pPr>
        <w:spacing w:line="276" w:lineRule="auto"/>
        <w:ind w:left="-284"/>
        <w:jc w:val="both"/>
        <w:rPr>
          <w:rFonts w:ascii="Calibri" w:hAnsi="Calibri"/>
          <w:i/>
          <w:color w:val="000000"/>
          <w:sz w:val="20"/>
          <w:szCs w:val="20"/>
          <w:u w:val="single"/>
        </w:rPr>
      </w:pPr>
    </w:p>
    <w:p w14:paraId="5C27F3C6" w14:textId="77777777" w:rsidR="009D593E" w:rsidRDefault="009D593E" w:rsidP="00072655">
      <w:pPr>
        <w:spacing w:line="276" w:lineRule="auto"/>
        <w:ind w:left="-284"/>
        <w:jc w:val="both"/>
        <w:rPr>
          <w:rFonts w:ascii="Calibri" w:hAnsi="Calibri"/>
          <w:i/>
          <w:color w:val="000000"/>
          <w:sz w:val="20"/>
          <w:szCs w:val="20"/>
          <w:u w:val="single"/>
        </w:rPr>
      </w:pPr>
    </w:p>
    <w:p w14:paraId="03BFE978" w14:textId="77777777" w:rsidR="009D593E" w:rsidRPr="00072655" w:rsidRDefault="009D593E" w:rsidP="00072655">
      <w:pPr>
        <w:spacing w:line="276" w:lineRule="auto"/>
        <w:ind w:left="-284"/>
        <w:jc w:val="both"/>
        <w:rPr>
          <w:rFonts w:ascii="Calibri" w:hAnsi="Calibri"/>
          <w:i/>
          <w:color w:val="000000"/>
          <w:sz w:val="20"/>
          <w:szCs w:val="20"/>
          <w:u w:val="single"/>
        </w:rPr>
      </w:pPr>
    </w:p>
    <w:p w14:paraId="746C61B4" w14:textId="77777777" w:rsidR="00072655" w:rsidRPr="00072655" w:rsidRDefault="00072655" w:rsidP="00072655">
      <w:pPr>
        <w:spacing w:line="276" w:lineRule="auto"/>
        <w:ind w:left="-284"/>
        <w:jc w:val="both"/>
        <w:rPr>
          <w:rFonts w:ascii="Calibri" w:hAnsi="Calibri"/>
          <w:i/>
          <w:color w:val="000000"/>
          <w:sz w:val="20"/>
          <w:szCs w:val="20"/>
          <w:u w:val="single"/>
        </w:rPr>
      </w:pPr>
      <w:r w:rsidRPr="00072655">
        <w:rPr>
          <w:rFonts w:ascii="Calibri" w:hAnsi="Calibri"/>
          <w:i/>
          <w:color w:val="000000"/>
          <w:sz w:val="20"/>
          <w:szCs w:val="20"/>
          <w:u w:val="single"/>
        </w:rPr>
        <w:t>Socios corporativos:</w:t>
      </w:r>
    </w:p>
    <w:p w14:paraId="7CED30AC" w14:textId="77777777" w:rsidR="00072655" w:rsidRPr="00072655" w:rsidRDefault="00072655" w:rsidP="00072655">
      <w:pPr>
        <w:spacing w:line="276" w:lineRule="auto"/>
        <w:ind w:left="-284"/>
        <w:jc w:val="both"/>
        <w:rPr>
          <w:rFonts w:ascii="Calibri" w:hAnsi="Calibri"/>
          <w:color w:val="000000"/>
          <w:sz w:val="20"/>
          <w:szCs w:val="20"/>
        </w:rPr>
      </w:pPr>
    </w:p>
    <w:p w14:paraId="3271211C" w14:textId="77777777" w:rsidR="00072655" w:rsidRPr="00072655" w:rsidRDefault="00072655" w:rsidP="00112AE9">
      <w:pPr>
        <w:spacing w:line="360" w:lineRule="auto"/>
        <w:ind w:left="-284"/>
        <w:jc w:val="both"/>
        <w:rPr>
          <w:rFonts w:ascii="Calibri" w:hAnsi="Calibri"/>
          <w:color w:val="000000"/>
          <w:sz w:val="20"/>
          <w:szCs w:val="20"/>
        </w:rPr>
      </w:pPr>
      <w:proofErr w:type="spellStart"/>
      <w:r w:rsidRPr="00072655">
        <w:rPr>
          <w:rFonts w:ascii="Calibri" w:hAnsi="Calibri"/>
          <w:b/>
          <w:color w:val="000000"/>
          <w:sz w:val="20"/>
          <w:szCs w:val="20"/>
        </w:rPr>
        <w:t>Ifema</w:t>
      </w:r>
      <w:proofErr w:type="spellEnd"/>
      <w:r w:rsidRPr="00072655">
        <w:rPr>
          <w:rFonts w:ascii="Calibri" w:hAnsi="Calibri"/>
          <w:b/>
          <w:color w:val="000000"/>
          <w:sz w:val="20"/>
          <w:szCs w:val="20"/>
        </w:rPr>
        <w:t>:</w:t>
      </w:r>
      <w:r w:rsidRPr="00072655">
        <w:rPr>
          <w:rFonts w:ascii="Calibri" w:hAnsi="Calibri"/>
          <w:color w:val="000000"/>
          <w:sz w:val="20"/>
          <w:szCs w:val="20"/>
        </w:rPr>
        <w:t xml:space="preserve"> es la mayor organización ferial de España y una de las más importantes  de Europa. Citas tan prestigiosas como </w:t>
      </w:r>
      <w:proofErr w:type="spellStart"/>
      <w:r w:rsidRPr="00072655">
        <w:rPr>
          <w:rFonts w:ascii="Calibri" w:hAnsi="Calibri"/>
          <w:color w:val="000000"/>
          <w:sz w:val="20"/>
          <w:szCs w:val="20"/>
        </w:rPr>
        <w:t>Fitur</w:t>
      </w:r>
      <w:proofErr w:type="spellEnd"/>
      <w:r w:rsidRPr="00072655">
        <w:rPr>
          <w:rFonts w:ascii="Calibri" w:hAnsi="Calibri"/>
          <w:color w:val="000000"/>
          <w:sz w:val="20"/>
          <w:szCs w:val="20"/>
        </w:rPr>
        <w:t xml:space="preserve">, </w:t>
      </w:r>
      <w:proofErr w:type="spellStart"/>
      <w:r w:rsidRPr="00072655">
        <w:rPr>
          <w:rFonts w:ascii="Calibri" w:hAnsi="Calibri"/>
          <w:color w:val="000000"/>
          <w:sz w:val="20"/>
          <w:szCs w:val="20"/>
        </w:rPr>
        <w:t>ArcoMadrid</w:t>
      </w:r>
      <w:proofErr w:type="spellEnd"/>
      <w:r w:rsidRPr="00072655">
        <w:rPr>
          <w:rFonts w:ascii="Calibri" w:hAnsi="Calibri"/>
          <w:color w:val="000000"/>
          <w:sz w:val="20"/>
          <w:szCs w:val="20"/>
        </w:rPr>
        <w:t xml:space="preserve">, Feriarte o Mercedes Benz </w:t>
      </w:r>
      <w:proofErr w:type="spellStart"/>
      <w:r w:rsidRPr="00072655">
        <w:rPr>
          <w:rFonts w:ascii="Calibri" w:hAnsi="Calibri"/>
          <w:color w:val="000000"/>
          <w:sz w:val="20"/>
          <w:szCs w:val="20"/>
        </w:rPr>
        <w:t>Fashion</w:t>
      </w:r>
      <w:proofErr w:type="spellEnd"/>
      <w:r w:rsidRPr="00072655">
        <w:rPr>
          <w:rFonts w:ascii="Calibri" w:hAnsi="Calibri"/>
          <w:color w:val="000000"/>
          <w:sz w:val="20"/>
          <w:szCs w:val="20"/>
        </w:rPr>
        <w:t xml:space="preserve"> </w:t>
      </w:r>
      <w:proofErr w:type="spellStart"/>
      <w:r w:rsidRPr="00072655">
        <w:rPr>
          <w:rFonts w:ascii="Calibri" w:hAnsi="Calibri"/>
          <w:color w:val="000000"/>
          <w:sz w:val="20"/>
          <w:szCs w:val="20"/>
        </w:rPr>
        <w:t>Week</w:t>
      </w:r>
      <w:proofErr w:type="spellEnd"/>
      <w:r w:rsidRPr="00072655">
        <w:rPr>
          <w:rFonts w:ascii="Calibri" w:hAnsi="Calibri"/>
          <w:color w:val="000000"/>
          <w:sz w:val="20"/>
          <w:szCs w:val="20"/>
        </w:rPr>
        <w:t>, entre sus más de 80 ferias y congresos internacionales anuales, han posicionado a Madrid en el centro del circuito internacional  como referentes en sus respectivos sectores.</w:t>
      </w:r>
    </w:p>
    <w:p w14:paraId="390FF4EE" w14:textId="77777777" w:rsidR="00072655" w:rsidRDefault="00072655" w:rsidP="000D460F">
      <w:pPr>
        <w:tabs>
          <w:tab w:val="left" w:pos="-284"/>
        </w:tabs>
        <w:spacing w:line="360" w:lineRule="auto"/>
        <w:ind w:left="-284" w:right="140"/>
        <w:jc w:val="both"/>
        <w:rPr>
          <w:rFonts w:ascii="Calibri" w:hAnsi="Calibri"/>
        </w:rPr>
      </w:pPr>
    </w:p>
    <w:p w14:paraId="34342C6C" w14:textId="77777777" w:rsidR="0085458F" w:rsidRDefault="0085458F" w:rsidP="000D460F">
      <w:pPr>
        <w:tabs>
          <w:tab w:val="left" w:pos="-284"/>
        </w:tabs>
        <w:spacing w:line="360" w:lineRule="auto"/>
        <w:ind w:left="-284" w:right="140"/>
        <w:jc w:val="both"/>
        <w:rPr>
          <w:rFonts w:ascii="Calibri" w:hAnsi="Calibri"/>
        </w:rPr>
      </w:pPr>
    </w:p>
    <w:p w14:paraId="5098FC88" w14:textId="77777777" w:rsidR="0085458F" w:rsidRDefault="0085458F" w:rsidP="000D460F">
      <w:pPr>
        <w:tabs>
          <w:tab w:val="left" w:pos="-284"/>
        </w:tabs>
        <w:spacing w:line="360" w:lineRule="auto"/>
        <w:ind w:left="-284" w:right="140"/>
        <w:jc w:val="both"/>
        <w:rPr>
          <w:rFonts w:ascii="Calibri" w:hAnsi="Calibri"/>
        </w:rPr>
      </w:pPr>
    </w:p>
    <w:p w14:paraId="181CCA52" w14:textId="77777777" w:rsidR="0085458F" w:rsidRDefault="0085458F" w:rsidP="000D460F">
      <w:pPr>
        <w:tabs>
          <w:tab w:val="left" w:pos="-284"/>
        </w:tabs>
        <w:spacing w:line="360" w:lineRule="auto"/>
        <w:ind w:left="-284" w:right="140"/>
        <w:jc w:val="both"/>
        <w:rPr>
          <w:rFonts w:ascii="Calibri" w:hAnsi="Calibri"/>
        </w:rPr>
      </w:pPr>
    </w:p>
    <w:p w14:paraId="238A6842" w14:textId="77777777" w:rsidR="0085458F" w:rsidRDefault="0085458F" w:rsidP="000D460F">
      <w:pPr>
        <w:tabs>
          <w:tab w:val="left" w:pos="-284"/>
        </w:tabs>
        <w:spacing w:line="360" w:lineRule="auto"/>
        <w:ind w:left="-284" w:right="140"/>
        <w:jc w:val="both"/>
        <w:rPr>
          <w:rFonts w:ascii="Calibri" w:hAnsi="Calibri"/>
        </w:rPr>
      </w:pPr>
    </w:p>
    <w:p w14:paraId="0FCE75DC" w14:textId="77777777" w:rsidR="0085458F" w:rsidRDefault="0085458F" w:rsidP="000D460F">
      <w:pPr>
        <w:tabs>
          <w:tab w:val="left" w:pos="-284"/>
        </w:tabs>
        <w:spacing w:line="360" w:lineRule="auto"/>
        <w:ind w:left="-284" w:right="140"/>
        <w:jc w:val="both"/>
        <w:rPr>
          <w:rFonts w:ascii="Calibri" w:hAnsi="Calibri"/>
        </w:rPr>
      </w:pPr>
    </w:p>
    <w:p w14:paraId="7E8C3024" w14:textId="77777777" w:rsidR="0085458F" w:rsidRDefault="0085458F" w:rsidP="000D460F">
      <w:pPr>
        <w:tabs>
          <w:tab w:val="left" w:pos="-284"/>
        </w:tabs>
        <w:spacing w:line="360" w:lineRule="auto"/>
        <w:ind w:left="-284" w:right="140"/>
        <w:jc w:val="both"/>
        <w:rPr>
          <w:rFonts w:ascii="Calibri" w:hAnsi="Calibri"/>
        </w:rPr>
      </w:pPr>
    </w:p>
    <w:p w14:paraId="631FD042" w14:textId="77777777" w:rsidR="00105250" w:rsidRDefault="00105250" w:rsidP="000D460F">
      <w:pPr>
        <w:tabs>
          <w:tab w:val="left" w:pos="-284"/>
        </w:tabs>
        <w:spacing w:line="360" w:lineRule="auto"/>
        <w:ind w:left="-284" w:right="140"/>
        <w:jc w:val="both"/>
        <w:rPr>
          <w:rFonts w:ascii="Calibri" w:hAnsi="Calibri"/>
        </w:rPr>
      </w:pPr>
    </w:p>
    <w:p w14:paraId="5685657E" w14:textId="77777777" w:rsidR="0098404E" w:rsidRDefault="0098404E" w:rsidP="0045177A">
      <w:pPr>
        <w:spacing w:line="276" w:lineRule="auto"/>
        <w:jc w:val="both"/>
        <w:rPr>
          <w:rFonts w:ascii="Calibri" w:hAnsi="Calibri"/>
        </w:rPr>
      </w:pPr>
    </w:p>
    <w:p w14:paraId="569373BB" w14:textId="77777777" w:rsidR="0085458F" w:rsidRDefault="0085458F" w:rsidP="0045177A">
      <w:pPr>
        <w:spacing w:line="276" w:lineRule="auto"/>
        <w:jc w:val="both"/>
        <w:rPr>
          <w:rFonts w:ascii="Calibri" w:hAnsi="Calibri"/>
        </w:rPr>
      </w:pPr>
    </w:p>
    <w:p w14:paraId="71CBA86B" w14:textId="77777777" w:rsidR="001F11B2" w:rsidRDefault="001F11B2" w:rsidP="0045177A">
      <w:pPr>
        <w:spacing w:line="276" w:lineRule="auto"/>
        <w:jc w:val="both"/>
        <w:rPr>
          <w:rFonts w:ascii="Calibri" w:hAnsi="Calibri"/>
        </w:rPr>
      </w:pPr>
    </w:p>
    <w:p w14:paraId="2D0908C2" w14:textId="77777777" w:rsidR="001F11B2" w:rsidRDefault="001F11B2" w:rsidP="0045177A">
      <w:pPr>
        <w:spacing w:line="276" w:lineRule="auto"/>
        <w:jc w:val="both"/>
        <w:rPr>
          <w:rFonts w:ascii="Calibri" w:hAnsi="Calibri"/>
        </w:rPr>
      </w:pPr>
    </w:p>
    <w:p w14:paraId="4EA1C5EE" w14:textId="77777777" w:rsidR="001F11B2" w:rsidRDefault="001F11B2" w:rsidP="0045177A">
      <w:pPr>
        <w:spacing w:line="276" w:lineRule="auto"/>
        <w:jc w:val="both"/>
        <w:rPr>
          <w:rFonts w:ascii="Calibri" w:hAnsi="Calibri"/>
        </w:rPr>
      </w:pPr>
    </w:p>
    <w:p w14:paraId="2F3311EE" w14:textId="77777777" w:rsidR="001F11B2" w:rsidRDefault="001F11B2" w:rsidP="0045177A">
      <w:pPr>
        <w:spacing w:line="276" w:lineRule="auto"/>
        <w:jc w:val="both"/>
        <w:rPr>
          <w:rFonts w:ascii="Calibri" w:hAnsi="Calibri"/>
        </w:rPr>
      </w:pPr>
    </w:p>
    <w:p w14:paraId="5543A277" w14:textId="77777777" w:rsidR="001F11B2" w:rsidRDefault="001F11B2" w:rsidP="0045177A">
      <w:pPr>
        <w:spacing w:line="276" w:lineRule="auto"/>
        <w:jc w:val="both"/>
        <w:rPr>
          <w:rFonts w:ascii="Calibri" w:hAnsi="Calibri"/>
        </w:rPr>
      </w:pPr>
    </w:p>
    <w:p w14:paraId="1EBC8241" w14:textId="77777777" w:rsidR="001F11B2" w:rsidRDefault="001F11B2" w:rsidP="0045177A">
      <w:pPr>
        <w:spacing w:line="276" w:lineRule="auto"/>
        <w:jc w:val="both"/>
        <w:rPr>
          <w:rFonts w:ascii="Calibri" w:hAnsi="Calibri"/>
        </w:rPr>
      </w:pPr>
    </w:p>
    <w:p w14:paraId="40DDB4FB" w14:textId="77777777" w:rsidR="0085458F" w:rsidRDefault="0085458F" w:rsidP="0045177A">
      <w:pPr>
        <w:spacing w:line="276" w:lineRule="auto"/>
        <w:jc w:val="both"/>
        <w:rPr>
          <w:rFonts w:ascii="Calibri" w:hAnsi="Calibri"/>
        </w:rPr>
      </w:pPr>
    </w:p>
    <w:p w14:paraId="1474D1F6" w14:textId="77777777" w:rsidR="0085458F" w:rsidRDefault="0085458F" w:rsidP="0045177A">
      <w:pPr>
        <w:spacing w:line="276" w:lineRule="auto"/>
        <w:jc w:val="both"/>
        <w:rPr>
          <w:rFonts w:ascii="Calibri" w:hAnsi="Calibri"/>
        </w:rPr>
      </w:pPr>
    </w:p>
    <w:p w14:paraId="60A77680" w14:textId="77777777" w:rsidR="0085458F" w:rsidRDefault="0085458F" w:rsidP="0045177A">
      <w:pPr>
        <w:spacing w:line="276" w:lineRule="auto"/>
        <w:jc w:val="both"/>
        <w:rPr>
          <w:rFonts w:ascii="Calibri" w:hAnsi="Calibri"/>
        </w:rPr>
      </w:pPr>
    </w:p>
    <w:p w14:paraId="1379E5D1" w14:textId="77777777" w:rsidR="0098404E" w:rsidRDefault="0098404E" w:rsidP="0045177A">
      <w:pPr>
        <w:spacing w:line="276" w:lineRule="auto"/>
        <w:jc w:val="both"/>
        <w:rPr>
          <w:rFonts w:ascii="Calibri" w:hAnsi="Calibri"/>
        </w:rPr>
      </w:pPr>
    </w:p>
    <w:p w14:paraId="46724A2F" w14:textId="77777777" w:rsidR="0098404E" w:rsidRDefault="0098404E" w:rsidP="0045177A">
      <w:pPr>
        <w:spacing w:line="276" w:lineRule="auto"/>
        <w:jc w:val="both"/>
        <w:rPr>
          <w:rFonts w:ascii="Calibri" w:hAnsi="Calibri"/>
          <w:b/>
        </w:rPr>
      </w:pPr>
    </w:p>
    <w:p w14:paraId="2994BCF3" w14:textId="77777777" w:rsidR="0098404E" w:rsidRPr="00712EE9" w:rsidRDefault="0098404E" w:rsidP="0045177A">
      <w:pPr>
        <w:spacing w:line="276" w:lineRule="auto"/>
        <w:ind w:left="-567"/>
        <w:jc w:val="both"/>
        <w:rPr>
          <w:rFonts w:ascii="Calibri" w:hAnsi="Calibri"/>
          <w:b/>
        </w:rPr>
      </w:pPr>
    </w:p>
    <w:p w14:paraId="4A2181E1" w14:textId="77777777" w:rsidR="0098404E" w:rsidRDefault="0098404E" w:rsidP="0045177A">
      <w:pPr>
        <w:jc w:val="both"/>
        <w:rPr>
          <w:rFonts w:ascii="Calibri" w:hAnsi="Calibri"/>
        </w:rPr>
      </w:pPr>
    </w:p>
    <w:p w14:paraId="02807925" w14:textId="77777777" w:rsidR="00C92A30" w:rsidRDefault="00C92A30" w:rsidP="0045177A">
      <w:pPr>
        <w:jc w:val="both"/>
        <w:rPr>
          <w:rFonts w:ascii="Calibri" w:hAnsi="Calibri"/>
        </w:rPr>
      </w:pPr>
    </w:p>
    <w:p w14:paraId="15B44335" w14:textId="77777777" w:rsidR="00C92A30" w:rsidRDefault="00C92A30" w:rsidP="0045177A">
      <w:pPr>
        <w:jc w:val="both"/>
        <w:rPr>
          <w:rFonts w:ascii="Calibri" w:hAnsi="Calibri"/>
        </w:rPr>
      </w:pPr>
    </w:p>
    <w:p w14:paraId="3F82F5AA" w14:textId="77777777" w:rsidR="00C92A30" w:rsidRDefault="00C92A30" w:rsidP="0045177A">
      <w:pPr>
        <w:jc w:val="both"/>
        <w:rPr>
          <w:rFonts w:ascii="Calibri" w:hAnsi="Calibri"/>
        </w:rPr>
      </w:pPr>
    </w:p>
    <w:p w14:paraId="1E174816" w14:textId="77777777" w:rsidR="00C92A30" w:rsidRDefault="00C92A30" w:rsidP="0045177A">
      <w:pPr>
        <w:jc w:val="both"/>
        <w:rPr>
          <w:rFonts w:ascii="Calibri" w:hAnsi="Calibri"/>
        </w:rPr>
      </w:pPr>
    </w:p>
    <w:p w14:paraId="7E3538D9" w14:textId="77777777" w:rsidR="00C92A30" w:rsidRDefault="00C92A30" w:rsidP="0045177A">
      <w:pPr>
        <w:jc w:val="both"/>
        <w:rPr>
          <w:rFonts w:ascii="Calibri" w:hAnsi="Calibri"/>
        </w:rPr>
      </w:pPr>
    </w:p>
    <w:p w14:paraId="5AD2DA43" w14:textId="77777777" w:rsidR="00C92A30" w:rsidRDefault="00C92A30" w:rsidP="0045177A">
      <w:pPr>
        <w:jc w:val="both"/>
        <w:rPr>
          <w:rFonts w:ascii="Calibri" w:hAnsi="Calibri"/>
        </w:rPr>
      </w:pPr>
    </w:p>
    <w:p w14:paraId="660C18E0" w14:textId="77777777" w:rsidR="0098404E" w:rsidRDefault="0098404E" w:rsidP="0045177A">
      <w:pPr>
        <w:jc w:val="both"/>
        <w:rPr>
          <w:rFonts w:ascii="Calibri" w:hAnsi="Calibri"/>
        </w:rPr>
      </w:pPr>
    </w:p>
    <w:p w14:paraId="79232FB9" w14:textId="77777777" w:rsidR="0098404E" w:rsidRDefault="0098404E" w:rsidP="0045177A">
      <w:pPr>
        <w:jc w:val="both"/>
        <w:rPr>
          <w:rFonts w:ascii="Calibri" w:hAnsi="Calibri"/>
        </w:rPr>
      </w:pPr>
    </w:p>
    <w:p w14:paraId="55EAD10E" w14:textId="77777777" w:rsidR="0098404E" w:rsidRDefault="0098404E" w:rsidP="0045177A">
      <w:pPr>
        <w:jc w:val="both"/>
        <w:rPr>
          <w:rFonts w:ascii="Calibri" w:hAnsi="Calibri"/>
        </w:rPr>
      </w:pPr>
    </w:p>
    <w:p w14:paraId="2C62E1E0" w14:textId="77777777" w:rsidR="0098404E" w:rsidRDefault="0098404E" w:rsidP="0045177A">
      <w:pPr>
        <w:jc w:val="both"/>
        <w:rPr>
          <w:rFonts w:ascii="Calibri" w:hAnsi="Calibri"/>
        </w:rPr>
      </w:pPr>
    </w:p>
    <w:p w14:paraId="68801568" w14:textId="77777777" w:rsidR="0098404E" w:rsidRDefault="0098404E" w:rsidP="0045177A">
      <w:pPr>
        <w:jc w:val="both"/>
        <w:rPr>
          <w:rFonts w:ascii="Calibri" w:hAnsi="Calibri"/>
        </w:rPr>
      </w:pPr>
    </w:p>
    <w:p w14:paraId="14C2181E" w14:textId="77777777" w:rsidR="0098404E" w:rsidRDefault="0098404E" w:rsidP="0045177A">
      <w:pPr>
        <w:jc w:val="both"/>
        <w:rPr>
          <w:rFonts w:ascii="Calibri" w:hAnsi="Calibri"/>
        </w:rPr>
      </w:pPr>
    </w:p>
    <w:p w14:paraId="7523E880" w14:textId="77777777" w:rsidR="0098404E" w:rsidRDefault="00E051C8" w:rsidP="0045177A">
      <w:pPr>
        <w:ind w:left="-567"/>
        <w:rPr>
          <w:rFonts w:ascii="Calibri" w:hAnsi="Calibri"/>
        </w:rPr>
      </w:pPr>
      <w:r w:rsidRPr="0097666D">
        <w:rPr>
          <w:noProof/>
          <w:lang w:val="en-US" w:eastAsia="en-US"/>
        </w:rPr>
        <w:drawing>
          <wp:anchor distT="0" distB="0" distL="114300" distR="114300" simplePos="0" relativeHeight="251659264" behindDoc="0" locked="0" layoutInCell="1" allowOverlap="1" wp14:anchorId="36EA8AF2" wp14:editId="5EE14525">
            <wp:simplePos x="0" y="0"/>
            <wp:positionH relativeFrom="margin">
              <wp:posOffset>-686435</wp:posOffset>
            </wp:positionH>
            <wp:positionV relativeFrom="margin">
              <wp:posOffset>1313815</wp:posOffset>
            </wp:positionV>
            <wp:extent cx="7131050" cy="5372100"/>
            <wp:effectExtent l="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1050" cy="5372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9B59C7" w14:textId="77777777" w:rsidR="00072655" w:rsidRDefault="00072655" w:rsidP="00515D16">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360" w:lineRule="auto"/>
        <w:ind w:right="140"/>
        <w:jc w:val="both"/>
        <w:rPr>
          <w:rFonts w:ascii="Calibri" w:hAnsi="Calibri"/>
          <w:color w:val="000000"/>
          <w:sz w:val="20"/>
          <w:szCs w:val="20"/>
        </w:rPr>
      </w:pPr>
    </w:p>
    <w:p w14:paraId="4BD01B0F" w14:textId="77777777" w:rsidR="00112AE9" w:rsidRDefault="00112AE9" w:rsidP="0098404E">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360" w:lineRule="auto"/>
        <w:ind w:left="426" w:right="140"/>
        <w:jc w:val="both"/>
        <w:rPr>
          <w:rFonts w:ascii="Calibri" w:hAnsi="Calibri"/>
          <w:color w:val="000000"/>
          <w:sz w:val="20"/>
          <w:szCs w:val="20"/>
        </w:rPr>
      </w:pPr>
    </w:p>
    <w:p w14:paraId="09AADA5B" w14:textId="77777777" w:rsidR="00E051C8" w:rsidRDefault="00E051C8" w:rsidP="0098404E">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360" w:lineRule="auto"/>
        <w:ind w:left="426" w:right="140"/>
        <w:jc w:val="both"/>
        <w:rPr>
          <w:rFonts w:ascii="Calibri" w:hAnsi="Calibri"/>
          <w:color w:val="000000"/>
          <w:sz w:val="20"/>
          <w:szCs w:val="20"/>
        </w:rPr>
      </w:pPr>
    </w:p>
    <w:p w14:paraId="7A87889B" w14:textId="77777777" w:rsidR="00E051C8" w:rsidRDefault="00E051C8" w:rsidP="0098404E">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360" w:lineRule="auto"/>
        <w:ind w:left="426" w:right="140"/>
        <w:jc w:val="both"/>
        <w:rPr>
          <w:rFonts w:ascii="Calibri" w:hAnsi="Calibri"/>
          <w:color w:val="000000"/>
          <w:sz w:val="20"/>
          <w:szCs w:val="20"/>
        </w:rPr>
      </w:pPr>
    </w:p>
    <w:p w14:paraId="3C90A150" w14:textId="77777777" w:rsidR="00112AE9" w:rsidRDefault="00112AE9" w:rsidP="0098404E">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360" w:lineRule="auto"/>
        <w:ind w:left="426" w:right="140"/>
        <w:jc w:val="both"/>
        <w:rPr>
          <w:rFonts w:ascii="Calibri" w:hAnsi="Calibri"/>
          <w:color w:val="000000"/>
          <w:sz w:val="20"/>
          <w:szCs w:val="20"/>
        </w:rPr>
      </w:pPr>
    </w:p>
    <w:p w14:paraId="13894F69" w14:textId="77777777" w:rsidR="00E051C8" w:rsidRDefault="00E051C8" w:rsidP="0098404E">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360" w:lineRule="auto"/>
        <w:ind w:left="426" w:right="140"/>
        <w:jc w:val="both"/>
        <w:rPr>
          <w:rFonts w:ascii="Calibri" w:hAnsi="Calibri"/>
          <w:color w:val="000000"/>
          <w:sz w:val="20"/>
          <w:szCs w:val="20"/>
        </w:rPr>
      </w:pPr>
    </w:p>
    <w:p w14:paraId="15B81E5A" w14:textId="77777777" w:rsidR="00E051C8" w:rsidRDefault="00E051C8" w:rsidP="0098404E">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360" w:lineRule="auto"/>
        <w:ind w:left="426" w:right="140"/>
        <w:jc w:val="both"/>
        <w:rPr>
          <w:rFonts w:ascii="Calibri" w:hAnsi="Calibri"/>
          <w:color w:val="000000"/>
          <w:sz w:val="20"/>
          <w:szCs w:val="20"/>
        </w:rPr>
      </w:pPr>
    </w:p>
    <w:p w14:paraId="537126CE" w14:textId="77777777" w:rsidR="00E051C8" w:rsidRPr="00753F6A" w:rsidRDefault="00E051C8" w:rsidP="0098404E">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360" w:lineRule="auto"/>
        <w:ind w:left="426" w:right="140"/>
        <w:jc w:val="both"/>
        <w:rPr>
          <w:rFonts w:ascii="Calibri" w:hAnsi="Calibri"/>
          <w:color w:val="000000"/>
          <w:sz w:val="20"/>
          <w:szCs w:val="20"/>
        </w:rPr>
      </w:pPr>
      <w:r w:rsidRPr="0097666D">
        <w:rPr>
          <w:noProof/>
          <w:lang w:val="en-US" w:eastAsia="en-US"/>
        </w:rPr>
        <w:drawing>
          <wp:anchor distT="0" distB="0" distL="114300" distR="114300" simplePos="0" relativeHeight="251661312" behindDoc="0" locked="0" layoutInCell="1" allowOverlap="1" wp14:anchorId="0326977A" wp14:editId="7A8DE089">
            <wp:simplePos x="0" y="0"/>
            <wp:positionH relativeFrom="margin">
              <wp:posOffset>588645</wp:posOffset>
            </wp:positionH>
            <wp:positionV relativeFrom="margin">
              <wp:posOffset>2261235</wp:posOffset>
            </wp:positionV>
            <wp:extent cx="4975225" cy="4211320"/>
            <wp:effectExtent l="0" t="0" r="3175" b="508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5225" cy="4211402"/>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051C8" w:rsidRPr="00753F6A" w:rsidSect="00D65DAE">
      <w:headerReference w:type="default" r:id="rId11"/>
      <w:footerReference w:type="default" r:id="rId12"/>
      <w:pgSz w:w="11906" w:h="16838"/>
      <w:pgMar w:top="2127" w:right="1274" w:bottom="1418" w:left="1418" w:header="709" w:footer="3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01828" w14:textId="77777777" w:rsidR="007470BA" w:rsidRDefault="007470BA">
      <w:r>
        <w:separator/>
      </w:r>
    </w:p>
  </w:endnote>
  <w:endnote w:type="continuationSeparator" w:id="0">
    <w:p w14:paraId="77DA0F54" w14:textId="77777777" w:rsidR="007470BA" w:rsidRDefault="0074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ight">
    <w:altName w:val="Helvetica 45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othamHTF-Book">
    <w:altName w:val="Times New 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HelveticaNeue-Thin">
    <w:altName w:val="Helvetica Neue Thi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94485" w14:textId="77777777" w:rsidR="007470BA" w:rsidRDefault="007470BA" w:rsidP="0086232F">
    <w:pPr>
      <w:tabs>
        <w:tab w:val="left" w:pos="3780"/>
      </w:tabs>
      <w:jc w:val="center"/>
      <w:rPr>
        <w:rFonts w:ascii="Calibri" w:hAnsi="Calibri" w:cs="Calibri"/>
        <w:i/>
        <w:iCs/>
        <w:color w:val="262626"/>
        <w:sz w:val="16"/>
        <w:szCs w:val="16"/>
        <w:lang w:val="pt-BR"/>
      </w:rPr>
    </w:pPr>
    <w:r w:rsidRPr="0086232F">
      <w:rPr>
        <w:noProof/>
        <w:lang w:val="en-US" w:eastAsia="en-US"/>
      </w:rPr>
      <mc:AlternateContent>
        <mc:Choice Requires="wps">
          <w:drawing>
            <wp:anchor distT="4294967295" distB="4294967295" distL="114300" distR="114300" simplePos="0" relativeHeight="251660288" behindDoc="0" locked="0" layoutInCell="1" allowOverlap="1" wp14:anchorId="352509AF" wp14:editId="68F15D22">
              <wp:simplePos x="0" y="0"/>
              <wp:positionH relativeFrom="column">
                <wp:posOffset>104140</wp:posOffset>
              </wp:positionH>
              <wp:positionV relativeFrom="paragraph">
                <wp:posOffset>-59055</wp:posOffset>
              </wp:positionV>
              <wp:extent cx="5542059" cy="0"/>
              <wp:effectExtent l="0" t="0" r="20955"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2059" cy="0"/>
                      </a:xfrm>
                      <a:prstGeom prst="straightConnector1">
                        <a:avLst/>
                      </a:prstGeom>
                      <a:noFill/>
                      <a:ln w="25400">
                        <a:solidFill>
                          <a:srgbClr val="CC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0161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AutoShape 1" o:spid="_x0000_s1026" type="#_x0000_t32" style="position:absolute;margin-left:8.2pt;margin-top:-4.65pt;width:436.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" strokecolor="#c00" strokeweight="2pt">
              <v:shadow color="#601616" opacity=".5" offset="1pt"/>
            </v:shape>
          </w:pict>
        </mc:Fallback>
      </mc:AlternateContent>
    </w:r>
    <w:proofErr w:type="spellStart"/>
    <w:r w:rsidRPr="0013615E">
      <w:rPr>
        <w:rFonts w:ascii="Calibri" w:hAnsi="Calibri" w:cs="Calibri"/>
        <w:iCs/>
        <w:color w:val="262626"/>
        <w:sz w:val="16"/>
        <w:szCs w:val="16"/>
        <w:u w:val="single"/>
        <w:lang w:val="fr-FR"/>
      </w:rPr>
      <w:t>Prensa</w:t>
    </w:r>
    <w:proofErr w:type="spellEnd"/>
    <w:r w:rsidRPr="0013615E">
      <w:rPr>
        <w:rFonts w:ascii="Calibri" w:hAnsi="Calibri" w:cs="Calibri"/>
        <w:iCs/>
        <w:color w:val="262626"/>
        <w:sz w:val="16"/>
        <w:szCs w:val="16"/>
        <w:u w:val="single"/>
        <w:lang w:val="fr-FR"/>
      </w:rPr>
      <w:t>:</w:t>
    </w:r>
    <w:r w:rsidRPr="0013615E">
      <w:rPr>
        <w:rFonts w:ascii="Calibri" w:hAnsi="Calibri" w:cs="Calibri"/>
        <w:i/>
        <w:iCs/>
        <w:color w:val="262626"/>
        <w:sz w:val="16"/>
        <w:szCs w:val="16"/>
        <w:lang w:val="fr-FR"/>
      </w:rPr>
      <w:t xml:space="preserve"> Savoir Faire - Mª Jesús Puebla</w:t>
    </w:r>
    <w:r>
      <w:rPr>
        <w:rFonts w:ascii="Calibri" w:hAnsi="Calibri" w:cs="Calibri"/>
        <w:i/>
        <w:iCs/>
        <w:color w:val="262626"/>
        <w:sz w:val="16"/>
        <w:szCs w:val="16"/>
        <w:lang w:val="fr-FR"/>
      </w:rPr>
      <w:t xml:space="preserve">     </w:t>
    </w:r>
    <w:proofErr w:type="spellStart"/>
    <w:r w:rsidRPr="00681EBC">
      <w:rPr>
        <w:rFonts w:ascii="Calibri" w:hAnsi="Calibri" w:cs="Calibri"/>
        <w:i/>
        <w:iCs/>
        <w:color w:val="262626"/>
        <w:sz w:val="16"/>
        <w:szCs w:val="16"/>
        <w:lang w:val="pt-BR"/>
      </w:rPr>
      <w:t>Tel</w:t>
    </w:r>
    <w:proofErr w:type="spellEnd"/>
    <w:r w:rsidRPr="00681EBC">
      <w:rPr>
        <w:rFonts w:ascii="Calibri" w:hAnsi="Calibri" w:cs="Calibri"/>
        <w:i/>
        <w:iCs/>
        <w:color w:val="262626"/>
        <w:sz w:val="16"/>
        <w:szCs w:val="16"/>
        <w:lang w:val="pt-BR"/>
      </w:rPr>
      <w:t xml:space="preserve">: (+34)91 7591136 </w:t>
    </w:r>
    <w:r>
      <w:rPr>
        <w:rFonts w:ascii="Calibri" w:hAnsi="Calibri" w:cs="Calibri"/>
        <w:i/>
        <w:iCs/>
        <w:color w:val="262626"/>
        <w:sz w:val="16"/>
        <w:szCs w:val="16"/>
        <w:lang w:val="pt-BR"/>
      </w:rPr>
      <w:t xml:space="preserve"> </w:t>
    </w:r>
    <w:r w:rsidRPr="00681EBC">
      <w:rPr>
        <w:rFonts w:ascii="Calibri" w:hAnsi="Calibri" w:cs="Calibri"/>
        <w:i/>
        <w:iCs/>
        <w:color w:val="262626"/>
        <w:sz w:val="16"/>
        <w:szCs w:val="16"/>
        <w:lang w:val="pt-BR"/>
      </w:rPr>
      <w:t xml:space="preserve">(+34)91 </w:t>
    </w:r>
    <w:r>
      <w:rPr>
        <w:rFonts w:ascii="Calibri" w:hAnsi="Calibri" w:cs="Calibri"/>
        <w:i/>
        <w:iCs/>
        <w:color w:val="262626"/>
        <w:sz w:val="16"/>
        <w:szCs w:val="16"/>
        <w:lang w:val="pt-BR"/>
      </w:rPr>
      <w:t>3002</w:t>
    </w:r>
    <w:r w:rsidRPr="00681EBC">
      <w:rPr>
        <w:rFonts w:ascii="Calibri" w:hAnsi="Calibri" w:cs="Calibri"/>
        <w:i/>
        <w:iCs/>
        <w:color w:val="262626"/>
        <w:sz w:val="16"/>
        <w:szCs w:val="16"/>
        <w:lang w:val="pt-BR"/>
      </w:rPr>
      <w:t>1</w:t>
    </w:r>
    <w:r>
      <w:rPr>
        <w:rFonts w:ascii="Calibri" w:hAnsi="Calibri" w:cs="Calibri"/>
        <w:i/>
        <w:iCs/>
        <w:color w:val="262626"/>
        <w:sz w:val="16"/>
        <w:szCs w:val="16"/>
        <w:lang w:val="pt-BR"/>
      </w:rPr>
      <w:t>19</w:t>
    </w:r>
    <w:r w:rsidRPr="00681EBC">
      <w:rPr>
        <w:rFonts w:ascii="Calibri" w:hAnsi="Calibri" w:cs="Calibri"/>
        <w:i/>
        <w:iCs/>
        <w:color w:val="262626"/>
        <w:sz w:val="16"/>
        <w:szCs w:val="16"/>
        <w:lang w:val="pt-BR"/>
      </w:rPr>
      <w:t xml:space="preserve"> </w:t>
    </w:r>
    <w:r>
      <w:rPr>
        <w:rFonts w:ascii="Calibri" w:hAnsi="Calibri" w:cs="Calibri"/>
        <w:i/>
        <w:iCs/>
        <w:color w:val="262626"/>
        <w:sz w:val="16"/>
        <w:szCs w:val="16"/>
        <w:lang w:val="pt-BR"/>
      </w:rPr>
      <w:t xml:space="preserve">   </w:t>
    </w:r>
    <w:r w:rsidRPr="00681EBC">
      <w:rPr>
        <w:rFonts w:ascii="Calibri" w:hAnsi="Calibri" w:cs="Calibri"/>
        <w:i/>
        <w:iCs/>
        <w:color w:val="262626"/>
        <w:sz w:val="16"/>
        <w:szCs w:val="16"/>
        <w:lang w:val="pt-BR"/>
      </w:rPr>
      <w:t xml:space="preserve">@: </w:t>
    </w:r>
    <w:hyperlink r:id="rId1" w:history="1">
      <w:r w:rsidRPr="00F24DA7">
        <w:rPr>
          <w:rFonts w:ascii="Calibri" w:hAnsi="Calibri" w:cs="Calibri"/>
          <w:i/>
          <w:iCs/>
          <w:color w:val="262626"/>
          <w:sz w:val="16"/>
          <w:szCs w:val="16"/>
          <w:lang w:val="pt-BR"/>
        </w:rPr>
        <w:t>informacion@savoirfaire.es</w:t>
      </w:r>
    </w:hyperlink>
  </w:p>
  <w:p w14:paraId="23F6794F" w14:textId="77777777" w:rsidR="007470BA" w:rsidRPr="00F24DA7" w:rsidRDefault="007470BA" w:rsidP="00E14F2F">
    <w:pPr>
      <w:tabs>
        <w:tab w:val="left" w:pos="3780"/>
      </w:tabs>
      <w:rPr>
        <w:rFonts w:ascii="Calibri" w:hAnsi="Calibri" w:cs="Calibri"/>
        <w:i/>
        <w:iCs/>
        <w:color w:val="262626"/>
        <w:sz w:val="16"/>
        <w:szCs w:val="16"/>
        <w:lang w:val="pt-BR"/>
      </w:rPr>
    </w:pPr>
  </w:p>
  <w:p w14:paraId="4198A11E" w14:textId="77777777" w:rsidR="007470BA" w:rsidRPr="00ED4575" w:rsidRDefault="007470BA" w:rsidP="00292861">
    <w:pPr>
      <w:pStyle w:val="Piedepgina"/>
      <w:jc w:val="center"/>
      <w:rPr>
        <w:rFonts w:ascii="Calibri" w:hAnsi="Calibri" w:cs="Calibri"/>
        <w:sz w:val="18"/>
        <w:szCs w:val="18"/>
      </w:rPr>
    </w:pPr>
    <w:r w:rsidRPr="00ED4575">
      <w:rPr>
        <w:rFonts w:ascii="Calibri" w:hAnsi="Calibri" w:cs="Calibri"/>
        <w:sz w:val="18"/>
        <w:szCs w:val="18"/>
      </w:rPr>
      <w:fldChar w:fldCharType="begin"/>
    </w:r>
    <w:r w:rsidRPr="00ED4575">
      <w:rPr>
        <w:rFonts w:ascii="Calibri" w:hAnsi="Calibri" w:cs="Calibri"/>
        <w:sz w:val="18"/>
        <w:szCs w:val="18"/>
      </w:rPr>
      <w:instrText xml:space="preserve"> PAGE   \* MERGEFORMAT </w:instrText>
    </w:r>
    <w:r w:rsidRPr="00ED4575">
      <w:rPr>
        <w:rFonts w:ascii="Calibri" w:hAnsi="Calibri" w:cs="Calibri"/>
        <w:sz w:val="18"/>
        <w:szCs w:val="18"/>
      </w:rPr>
      <w:fldChar w:fldCharType="separate"/>
    </w:r>
    <w:r w:rsidR="006218FD">
      <w:rPr>
        <w:rFonts w:ascii="Calibri" w:hAnsi="Calibri" w:cs="Calibri"/>
        <w:noProof/>
        <w:sz w:val="18"/>
        <w:szCs w:val="18"/>
      </w:rPr>
      <w:t>17</w:t>
    </w:r>
    <w:r w:rsidRPr="00ED4575">
      <w:rPr>
        <w:rFonts w:ascii="Calibri" w:hAnsi="Calibri" w:cs="Calibri"/>
        <w:sz w:val="18"/>
        <w:szCs w:val="18"/>
      </w:rPr>
      <w:fldChar w:fldCharType="end"/>
    </w:r>
    <w:r w:rsidRPr="00ED4575">
      <w:rPr>
        <w:rFonts w:ascii="Calibri" w:hAnsi="Calibri" w:cs="Calibri"/>
        <w:sz w:val="18"/>
        <w:szCs w:val="18"/>
      </w:rPr>
      <w:t xml:space="preserve"> de</w:t>
    </w:r>
    <w:r>
      <w:rPr>
        <w:rFonts w:ascii="Calibri" w:hAnsi="Calibri" w:cs="Calibri"/>
        <w:sz w:val="18"/>
        <w:szCs w:val="18"/>
      </w:rPr>
      <w:t xml:space="preserve"> 1</w:t>
    </w:r>
    <w:r w:rsidR="009D593E">
      <w:rPr>
        <w:rFonts w:ascii="Calibri" w:hAnsi="Calibri" w:cs="Calibri"/>
        <w:sz w:val="18"/>
        <w:szCs w:val="18"/>
      </w:rPr>
      <w:t>7</w:t>
    </w:r>
  </w:p>
  <w:p w14:paraId="1769D870" w14:textId="77777777" w:rsidR="007470BA" w:rsidRDefault="007470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BD0F9" w14:textId="77777777" w:rsidR="007470BA" w:rsidRDefault="007470BA">
      <w:r>
        <w:separator/>
      </w:r>
    </w:p>
  </w:footnote>
  <w:footnote w:type="continuationSeparator" w:id="0">
    <w:p w14:paraId="551BE01C" w14:textId="77777777" w:rsidR="007470BA" w:rsidRDefault="007470BA">
      <w:r>
        <w:continuationSeparator/>
      </w:r>
    </w:p>
  </w:footnote>
  <w:footnote w:id="1">
    <w:p w14:paraId="0E8EC409" w14:textId="77777777" w:rsidR="007470BA" w:rsidRPr="00671588" w:rsidRDefault="007470BA">
      <w:pPr>
        <w:pStyle w:val="Textonotapie"/>
        <w:rPr>
          <w:rFonts w:asciiTheme="minorHAnsi" w:hAnsiTheme="minorHAnsi" w:cs="Arial"/>
          <w:sz w:val="12"/>
          <w:szCs w:val="12"/>
        </w:rPr>
      </w:pPr>
      <w:r w:rsidRPr="00671588">
        <w:rPr>
          <w:rStyle w:val="Refdenotaalpie"/>
          <w:rFonts w:asciiTheme="minorHAnsi" w:hAnsiTheme="minorHAnsi"/>
          <w:sz w:val="12"/>
          <w:szCs w:val="12"/>
        </w:rPr>
        <w:footnoteRef/>
      </w:r>
      <w:r w:rsidRPr="00671588">
        <w:rPr>
          <w:rFonts w:asciiTheme="minorHAnsi" w:hAnsiTheme="minorHAnsi"/>
          <w:sz w:val="12"/>
          <w:szCs w:val="12"/>
        </w:rPr>
        <w:t xml:space="preserve"> </w:t>
      </w:r>
      <w:r w:rsidRPr="00671588">
        <w:rPr>
          <w:rFonts w:asciiTheme="minorHAnsi" w:hAnsiTheme="minorHAnsi" w:cs="Arial"/>
          <w:sz w:val="12"/>
          <w:szCs w:val="12"/>
        </w:rPr>
        <w:t>Fuente: Estudio ECCIA/</w:t>
      </w:r>
      <w:proofErr w:type="spellStart"/>
      <w:r w:rsidRPr="00671588">
        <w:rPr>
          <w:rFonts w:asciiTheme="minorHAnsi" w:hAnsiTheme="minorHAnsi" w:cs="Arial"/>
          <w:sz w:val="12"/>
          <w:szCs w:val="12"/>
        </w:rPr>
        <w:t>Frontier</w:t>
      </w:r>
      <w:proofErr w:type="spellEnd"/>
      <w:r w:rsidRPr="00671588">
        <w:rPr>
          <w:rFonts w:asciiTheme="minorHAnsi" w:hAnsiTheme="minorHAnsi" w:cs="Arial"/>
          <w:sz w:val="12"/>
          <w:szCs w:val="12"/>
        </w:rPr>
        <w:t xml:space="preserve"> </w:t>
      </w:r>
      <w:proofErr w:type="spellStart"/>
      <w:r w:rsidRPr="00671588">
        <w:rPr>
          <w:rFonts w:asciiTheme="minorHAnsi" w:hAnsiTheme="minorHAnsi" w:cs="Arial"/>
          <w:sz w:val="12"/>
          <w:szCs w:val="12"/>
        </w:rPr>
        <w:t>Economics</w:t>
      </w:r>
      <w:proofErr w:type="spellEnd"/>
      <w:r w:rsidRPr="00671588">
        <w:rPr>
          <w:rFonts w:asciiTheme="minorHAnsi" w:hAnsiTheme="minorHAnsi" w:cs="Arial"/>
          <w:sz w:val="12"/>
          <w:szCs w:val="12"/>
        </w:rPr>
        <w:t xml:space="preserve"> 2012; Estudio </w:t>
      </w:r>
      <w:proofErr w:type="spellStart"/>
      <w:r w:rsidRPr="00671588">
        <w:rPr>
          <w:rFonts w:asciiTheme="minorHAnsi" w:hAnsiTheme="minorHAnsi" w:cs="Arial"/>
          <w:sz w:val="12"/>
          <w:szCs w:val="12"/>
        </w:rPr>
        <w:t>Altagamma</w:t>
      </w:r>
      <w:proofErr w:type="spellEnd"/>
      <w:r w:rsidRPr="00671588">
        <w:rPr>
          <w:rFonts w:asciiTheme="minorHAnsi" w:hAnsiTheme="minorHAnsi" w:cs="Arial"/>
          <w:sz w:val="12"/>
          <w:szCs w:val="12"/>
        </w:rPr>
        <w:t xml:space="preserve"> 2013 </w:t>
      </w:r>
      <w:proofErr w:type="spellStart"/>
      <w:r w:rsidRPr="00671588">
        <w:rPr>
          <w:rFonts w:asciiTheme="minorHAnsi" w:hAnsiTheme="minorHAnsi" w:cs="Arial"/>
          <w:sz w:val="12"/>
          <w:szCs w:val="12"/>
        </w:rPr>
        <w:t>Worldwide</w:t>
      </w:r>
      <w:proofErr w:type="spellEnd"/>
      <w:r w:rsidRPr="00671588">
        <w:rPr>
          <w:rFonts w:asciiTheme="minorHAnsi" w:hAnsiTheme="minorHAnsi" w:cs="Arial"/>
          <w:sz w:val="12"/>
          <w:szCs w:val="12"/>
        </w:rPr>
        <w:t xml:space="preserve"> </w:t>
      </w:r>
      <w:proofErr w:type="spellStart"/>
      <w:r w:rsidRPr="00671588">
        <w:rPr>
          <w:rFonts w:asciiTheme="minorHAnsi" w:hAnsiTheme="minorHAnsi" w:cs="Arial"/>
          <w:sz w:val="12"/>
          <w:szCs w:val="12"/>
        </w:rPr>
        <w:t>Markets</w:t>
      </w:r>
      <w:proofErr w:type="spellEnd"/>
      <w:r w:rsidRPr="00671588">
        <w:rPr>
          <w:rFonts w:asciiTheme="minorHAnsi" w:hAnsiTheme="minorHAnsi" w:cs="Arial"/>
          <w:sz w:val="12"/>
          <w:szCs w:val="12"/>
        </w:rPr>
        <w:t xml:space="preserve"> Monitor</w:t>
      </w:r>
    </w:p>
  </w:footnote>
  <w:footnote w:id="2">
    <w:p w14:paraId="16034937" w14:textId="77777777" w:rsidR="007470BA" w:rsidRPr="00671588" w:rsidRDefault="007470BA">
      <w:pPr>
        <w:pStyle w:val="Textonotapie"/>
        <w:rPr>
          <w:rFonts w:asciiTheme="minorHAnsi" w:hAnsiTheme="minorHAnsi"/>
          <w:sz w:val="12"/>
          <w:szCs w:val="12"/>
        </w:rPr>
      </w:pPr>
      <w:r w:rsidRPr="00671588">
        <w:rPr>
          <w:rStyle w:val="Refdenotaalpie"/>
          <w:rFonts w:asciiTheme="minorHAnsi" w:hAnsiTheme="minorHAnsi" w:cs="Arial"/>
          <w:sz w:val="12"/>
          <w:szCs w:val="12"/>
        </w:rPr>
        <w:footnoteRef/>
      </w:r>
      <w:r>
        <w:rPr>
          <w:rFonts w:asciiTheme="minorHAnsi" w:hAnsiTheme="minorHAnsi" w:cs="Arial"/>
          <w:sz w:val="12"/>
          <w:szCs w:val="12"/>
        </w:rPr>
        <w:t xml:space="preserve"> </w:t>
      </w:r>
      <w:r w:rsidRPr="00671588">
        <w:rPr>
          <w:rFonts w:asciiTheme="minorHAnsi" w:hAnsiTheme="minorHAnsi" w:cs="Arial"/>
          <w:sz w:val="12"/>
          <w:szCs w:val="12"/>
        </w:rPr>
        <w:t>Fuente: Estudio ECCIA/</w:t>
      </w:r>
      <w:proofErr w:type="spellStart"/>
      <w:r w:rsidRPr="00671588">
        <w:rPr>
          <w:rFonts w:asciiTheme="minorHAnsi" w:hAnsiTheme="minorHAnsi" w:cs="Arial"/>
          <w:sz w:val="12"/>
          <w:szCs w:val="12"/>
        </w:rPr>
        <w:t>Frontier</w:t>
      </w:r>
      <w:proofErr w:type="spellEnd"/>
      <w:r w:rsidRPr="00671588">
        <w:rPr>
          <w:rFonts w:asciiTheme="minorHAnsi" w:hAnsiTheme="minorHAnsi" w:cs="Arial"/>
          <w:sz w:val="12"/>
          <w:szCs w:val="12"/>
        </w:rPr>
        <w:t xml:space="preserve"> </w:t>
      </w:r>
      <w:proofErr w:type="spellStart"/>
      <w:r w:rsidRPr="00671588">
        <w:rPr>
          <w:rFonts w:asciiTheme="minorHAnsi" w:hAnsiTheme="minorHAnsi" w:cs="Arial"/>
          <w:sz w:val="12"/>
          <w:szCs w:val="12"/>
        </w:rPr>
        <w:t>Economics</w:t>
      </w:r>
      <w:proofErr w:type="spellEnd"/>
      <w:r w:rsidRPr="00671588">
        <w:rPr>
          <w:rFonts w:asciiTheme="minorHAnsi" w:hAnsiTheme="minorHAnsi" w:cs="Arial"/>
          <w:sz w:val="12"/>
          <w:szCs w:val="12"/>
        </w:rPr>
        <w:t xml:space="preserve"> 2012; Estudio </w:t>
      </w:r>
      <w:proofErr w:type="spellStart"/>
      <w:r w:rsidRPr="00671588">
        <w:rPr>
          <w:rFonts w:asciiTheme="minorHAnsi" w:hAnsiTheme="minorHAnsi" w:cs="Arial"/>
          <w:sz w:val="12"/>
          <w:szCs w:val="12"/>
        </w:rPr>
        <w:t>Altagamma</w:t>
      </w:r>
      <w:proofErr w:type="spellEnd"/>
      <w:r w:rsidRPr="00671588">
        <w:rPr>
          <w:rFonts w:asciiTheme="minorHAnsi" w:hAnsiTheme="minorHAnsi" w:cs="Arial"/>
          <w:sz w:val="12"/>
          <w:szCs w:val="12"/>
        </w:rPr>
        <w:t xml:space="preserve"> 2013 </w:t>
      </w:r>
      <w:proofErr w:type="spellStart"/>
      <w:r w:rsidRPr="00671588">
        <w:rPr>
          <w:rFonts w:asciiTheme="minorHAnsi" w:hAnsiTheme="minorHAnsi" w:cs="Arial"/>
          <w:sz w:val="12"/>
          <w:szCs w:val="12"/>
        </w:rPr>
        <w:t>Worldwide</w:t>
      </w:r>
      <w:proofErr w:type="spellEnd"/>
      <w:r w:rsidRPr="00671588">
        <w:rPr>
          <w:rFonts w:asciiTheme="minorHAnsi" w:hAnsiTheme="minorHAnsi" w:cs="Arial"/>
          <w:sz w:val="12"/>
          <w:szCs w:val="12"/>
        </w:rPr>
        <w:t xml:space="preserve"> </w:t>
      </w:r>
      <w:proofErr w:type="spellStart"/>
      <w:r w:rsidRPr="00671588">
        <w:rPr>
          <w:rFonts w:asciiTheme="minorHAnsi" w:hAnsiTheme="minorHAnsi" w:cs="Arial"/>
          <w:sz w:val="12"/>
          <w:szCs w:val="12"/>
        </w:rPr>
        <w:t>Markets</w:t>
      </w:r>
      <w:proofErr w:type="spellEnd"/>
      <w:r w:rsidRPr="00671588">
        <w:rPr>
          <w:rFonts w:asciiTheme="minorHAnsi" w:hAnsiTheme="minorHAnsi" w:cs="Arial"/>
          <w:sz w:val="12"/>
          <w:szCs w:val="12"/>
        </w:rPr>
        <w:t xml:space="preserve"> Monitor</w:t>
      </w:r>
    </w:p>
  </w:footnote>
  <w:footnote w:id="3">
    <w:p w14:paraId="171C8273" w14:textId="77777777" w:rsidR="007470BA" w:rsidRPr="001F0EA0" w:rsidRDefault="007470BA" w:rsidP="00C92A30">
      <w:pPr>
        <w:tabs>
          <w:tab w:val="left" w:pos="720"/>
        </w:tabs>
        <w:spacing w:line="360" w:lineRule="auto"/>
        <w:ind w:right="566"/>
        <w:jc w:val="both"/>
        <w:rPr>
          <w:rFonts w:asciiTheme="minorHAnsi" w:hAnsiTheme="minorHAnsi"/>
          <w:color w:val="000000"/>
          <w:sz w:val="12"/>
          <w:szCs w:val="12"/>
          <w:highlight w:val="yellow"/>
        </w:rPr>
      </w:pPr>
      <w:r w:rsidRPr="001F0EA0">
        <w:rPr>
          <w:rStyle w:val="Refdenotaalpie"/>
          <w:rFonts w:asciiTheme="minorHAnsi" w:hAnsiTheme="minorHAnsi"/>
          <w:sz w:val="12"/>
          <w:szCs w:val="12"/>
        </w:rPr>
        <w:footnoteRef/>
      </w:r>
      <w:r w:rsidRPr="001F0EA0">
        <w:rPr>
          <w:rFonts w:asciiTheme="minorHAnsi" w:hAnsiTheme="minorHAnsi"/>
          <w:sz w:val="12"/>
          <w:szCs w:val="12"/>
        </w:rPr>
        <w:t xml:space="preserve"> Según el estudio ECCIA-TNS </w:t>
      </w:r>
      <w:proofErr w:type="spellStart"/>
      <w:r w:rsidRPr="001F0EA0">
        <w:rPr>
          <w:rFonts w:asciiTheme="minorHAnsi" w:hAnsiTheme="minorHAnsi"/>
          <w:sz w:val="12"/>
          <w:szCs w:val="12"/>
        </w:rPr>
        <w:t>Sofres</w:t>
      </w:r>
      <w:proofErr w:type="spellEnd"/>
      <w:r w:rsidRPr="001F0EA0">
        <w:rPr>
          <w:rFonts w:asciiTheme="minorHAnsi" w:hAnsiTheme="minorHAnsi"/>
          <w:sz w:val="12"/>
          <w:szCs w:val="12"/>
        </w:rPr>
        <w:t xml:space="preserve"> 2013</w:t>
      </w:r>
    </w:p>
    <w:p w14:paraId="3BC5237C" w14:textId="77777777" w:rsidR="007470BA" w:rsidRDefault="007470B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954D8" w14:textId="77777777" w:rsidR="007470BA" w:rsidRDefault="007470BA" w:rsidP="00292861">
    <w:pPr>
      <w:pStyle w:val="Encabezado"/>
      <w:jc w:val="center"/>
    </w:pPr>
    <w:r>
      <w:rPr>
        <w:rFonts w:ascii="Courier New" w:hAnsi="Courier New" w:cs="Courier New"/>
        <w:noProof/>
        <w:sz w:val="20"/>
        <w:szCs w:val="20"/>
        <w:lang w:val="en-US" w:eastAsia="en-US"/>
      </w:rPr>
      <w:drawing>
        <wp:inline distT="0" distB="0" distL="0" distR="0" wp14:anchorId="77BC5797" wp14:editId="0F792249">
          <wp:extent cx="1741170" cy="7315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170" cy="731520"/>
                  </a:xfrm>
                  <a:prstGeom prst="rect">
                    <a:avLst/>
                  </a:prstGeom>
                  <a:noFill/>
                  <a:ln>
                    <a:noFill/>
                  </a:ln>
                </pic:spPr>
              </pic:pic>
            </a:graphicData>
          </a:graphic>
        </wp:inline>
      </w:drawing>
    </w:r>
  </w:p>
  <w:p w14:paraId="09589007" w14:textId="77777777" w:rsidR="007470BA" w:rsidRDefault="007470BA" w:rsidP="00292861">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A44"/>
    <w:multiLevelType w:val="hybridMultilevel"/>
    <w:tmpl w:val="E2A45D4E"/>
    <w:lvl w:ilvl="0" w:tplc="0ED8B7C0">
      <w:start w:val="1"/>
      <w:numFmt w:val="upperRoman"/>
      <w:lvlText w:val="%1."/>
      <w:lvlJc w:val="left"/>
      <w:pPr>
        <w:ind w:left="1146" w:hanging="720"/>
      </w:pPr>
      <w:rPr>
        <w:rFonts w:cs="Times New Roman" w:hint="default"/>
        <w:b w:val="0"/>
      </w:rPr>
    </w:lvl>
    <w:lvl w:ilvl="1" w:tplc="0C0A0019" w:tentative="1">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1">
    <w:nsid w:val="0B4D4187"/>
    <w:multiLevelType w:val="hybridMultilevel"/>
    <w:tmpl w:val="50DC65F4"/>
    <w:lvl w:ilvl="0" w:tplc="DF44C78A">
      <w:start w:val="1"/>
      <w:numFmt w:val="bullet"/>
      <w:lvlText w:val="•"/>
      <w:lvlJc w:val="left"/>
      <w:pPr>
        <w:tabs>
          <w:tab w:val="num" w:pos="720"/>
        </w:tabs>
        <w:ind w:left="720" w:hanging="360"/>
      </w:pPr>
      <w:rPr>
        <w:rFonts w:ascii="Arial" w:hAnsi="Arial" w:hint="default"/>
      </w:rPr>
    </w:lvl>
    <w:lvl w:ilvl="1" w:tplc="9FA4CD52" w:tentative="1">
      <w:start w:val="1"/>
      <w:numFmt w:val="bullet"/>
      <w:lvlText w:val="•"/>
      <w:lvlJc w:val="left"/>
      <w:pPr>
        <w:tabs>
          <w:tab w:val="num" w:pos="1440"/>
        </w:tabs>
        <w:ind w:left="1440" w:hanging="360"/>
      </w:pPr>
      <w:rPr>
        <w:rFonts w:ascii="Arial" w:hAnsi="Arial" w:hint="default"/>
      </w:rPr>
    </w:lvl>
    <w:lvl w:ilvl="2" w:tplc="5BB481FA" w:tentative="1">
      <w:start w:val="1"/>
      <w:numFmt w:val="bullet"/>
      <w:lvlText w:val="•"/>
      <w:lvlJc w:val="left"/>
      <w:pPr>
        <w:tabs>
          <w:tab w:val="num" w:pos="2160"/>
        </w:tabs>
        <w:ind w:left="2160" w:hanging="360"/>
      </w:pPr>
      <w:rPr>
        <w:rFonts w:ascii="Arial" w:hAnsi="Arial" w:hint="default"/>
      </w:rPr>
    </w:lvl>
    <w:lvl w:ilvl="3" w:tplc="E66EB3D8" w:tentative="1">
      <w:start w:val="1"/>
      <w:numFmt w:val="bullet"/>
      <w:lvlText w:val="•"/>
      <w:lvlJc w:val="left"/>
      <w:pPr>
        <w:tabs>
          <w:tab w:val="num" w:pos="2880"/>
        </w:tabs>
        <w:ind w:left="2880" w:hanging="360"/>
      </w:pPr>
      <w:rPr>
        <w:rFonts w:ascii="Arial" w:hAnsi="Arial" w:hint="default"/>
      </w:rPr>
    </w:lvl>
    <w:lvl w:ilvl="4" w:tplc="D4EE2D34" w:tentative="1">
      <w:start w:val="1"/>
      <w:numFmt w:val="bullet"/>
      <w:lvlText w:val="•"/>
      <w:lvlJc w:val="left"/>
      <w:pPr>
        <w:tabs>
          <w:tab w:val="num" w:pos="3600"/>
        </w:tabs>
        <w:ind w:left="3600" w:hanging="360"/>
      </w:pPr>
      <w:rPr>
        <w:rFonts w:ascii="Arial" w:hAnsi="Arial" w:hint="default"/>
      </w:rPr>
    </w:lvl>
    <w:lvl w:ilvl="5" w:tplc="91501504" w:tentative="1">
      <w:start w:val="1"/>
      <w:numFmt w:val="bullet"/>
      <w:lvlText w:val="•"/>
      <w:lvlJc w:val="left"/>
      <w:pPr>
        <w:tabs>
          <w:tab w:val="num" w:pos="4320"/>
        </w:tabs>
        <w:ind w:left="4320" w:hanging="360"/>
      </w:pPr>
      <w:rPr>
        <w:rFonts w:ascii="Arial" w:hAnsi="Arial" w:hint="default"/>
      </w:rPr>
    </w:lvl>
    <w:lvl w:ilvl="6" w:tplc="8F52BACC" w:tentative="1">
      <w:start w:val="1"/>
      <w:numFmt w:val="bullet"/>
      <w:lvlText w:val="•"/>
      <w:lvlJc w:val="left"/>
      <w:pPr>
        <w:tabs>
          <w:tab w:val="num" w:pos="5040"/>
        </w:tabs>
        <w:ind w:left="5040" w:hanging="360"/>
      </w:pPr>
      <w:rPr>
        <w:rFonts w:ascii="Arial" w:hAnsi="Arial" w:hint="default"/>
      </w:rPr>
    </w:lvl>
    <w:lvl w:ilvl="7" w:tplc="CF405072" w:tentative="1">
      <w:start w:val="1"/>
      <w:numFmt w:val="bullet"/>
      <w:lvlText w:val="•"/>
      <w:lvlJc w:val="left"/>
      <w:pPr>
        <w:tabs>
          <w:tab w:val="num" w:pos="5760"/>
        </w:tabs>
        <w:ind w:left="5760" w:hanging="360"/>
      </w:pPr>
      <w:rPr>
        <w:rFonts w:ascii="Arial" w:hAnsi="Arial" w:hint="default"/>
      </w:rPr>
    </w:lvl>
    <w:lvl w:ilvl="8" w:tplc="A27E3D9C" w:tentative="1">
      <w:start w:val="1"/>
      <w:numFmt w:val="bullet"/>
      <w:lvlText w:val="•"/>
      <w:lvlJc w:val="left"/>
      <w:pPr>
        <w:tabs>
          <w:tab w:val="num" w:pos="6480"/>
        </w:tabs>
        <w:ind w:left="6480" w:hanging="360"/>
      </w:pPr>
      <w:rPr>
        <w:rFonts w:ascii="Arial" w:hAnsi="Arial" w:hint="default"/>
      </w:rPr>
    </w:lvl>
  </w:abstractNum>
  <w:abstractNum w:abstractNumId="2">
    <w:nsid w:val="0CAE1E06"/>
    <w:multiLevelType w:val="multilevel"/>
    <w:tmpl w:val="ECC8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2117E"/>
    <w:multiLevelType w:val="hybridMultilevel"/>
    <w:tmpl w:val="89D6824C"/>
    <w:lvl w:ilvl="0" w:tplc="444221E2">
      <w:start w:val="1"/>
      <w:numFmt w:val="bullet"/>
      <w:lvlText w:val="•"/>
      <w:lvlJc w:val="left"/>
      <w:pPr>
        <w:tabs>
          <w:tab w:val="num" w:pos="720"/>
        </w:tabs>
        <w:ind w:left="720" w:hanging="360"/>
      </w:pPr>
      <w:rPr>
        <w:rFonts w:ascii="Arial" w:hAnsi="Arial" w:hint="default"/>
      </w:rPr>
    </w:lvl>
    <w:lvl w:ilvl="1" w:tplc="4DBC9E78">
      <w:start w:val="1"/>
      <w:numFmt w:val="bullet"/>
      <w:lvlText w:val="•"/>
      <w:lvlJc w:val="left"/>
      <w:pPr>
        <w:tabs>
          <w:tab w:val="num" w:pos="360"/>
        </w:tabs>
        <w:ind w:left="360" w:hanging="360"/>
      </w:pPr>
      <w:rPr>
        <w:rFonts w:ascii="Arial" w:hAnsi="Arial" w:hint="default"/>
      </w:rPr>
    </w:lvl>
    <w:lvl w:ilvl="2" w:tplc="11DA26DA" w:tentative="1">
      <w:start w:val="1"/>
      <w:numFmt w:val="bullet"/>
      <w:lvlText w:val="•"/>
      <w:lvlJc w:val="left"/>
      <w:pPr>
        <w:tabs>
          <w:tab w:val="num" w:pos="2160"/>
        </w:tabs>
        <w:ind w:left="2160" w:hanging="360"/>
      </w:pPr>
      <w:rPr>
        <w:rFonts w:ascii="Arial" w:hAnsi="Arial" w:hint="default"/>
      </w:rPr>
    </w:lvl>
    <w:lvl w:ilvl="3" w:tplc="E0FA8520" w:tentative="1">
      <w:start w:val="1"/>
      <w:numFmt w:val="bullet"/>
      <w:lvlText w:val="•"/>
      <w:lvlJc w:val="left"/>
      <w:pPr>
        <w:tabs>
          <w:tab w:val="num" w:pos="2880"/>
        </w:tabs>
        <w:ind w:left="2880" w:hanging="360"/>
      </w:pPr>
      <w:rPr>
        <w:rFonts w:ascii="Arial" w:hAnsi="Arial" w:hint="default"/>
      </w:rPr>
    </w:lvl>
    <w:lvl w:ilvl="4" w:tplc="B6CE7216" w:tentative="1">
      <w:start w:val="1"/>
      <w:numFmt w:val="bullet"/>
      <w:lvlText w:val="•"/>
      <w:lvlJc w:val="left"/>
      <w:pPr>
        <w:tabs>
          <w:tab w:val="num" w:pos="3600"/>
        </w:tabs>
        <w:ind w:left="3600" w:hanging="360"/>
      </w:pPr>
      <w:rPr>
        <w:rFonts w:ascii="Arial" w:hAnsi="Arial" w:hint="default"/>
      </w:rPr>
    </w:lvl>
    <w:lvl w:ilvl="5" w:tplc="213416C4" w:tentative="1">
      <w:start w:val="1"/>
      <w:numFmt w:val="bullet"/>
      <w:lvlText w:val="•"/>
      <w:lvlJc w:val="left"/>
      <w:pPr>
        <w:tabs>
          <w:tab w:val="num" w:pos="4320"/>
        </w:tabs>
        <w:ind w:left="4320" w:hanging="360"/>
      </w:pPr>
      <w:rPr>
        <w:rFonts w:ascii="Arial" w:hAnsi="Arial" w:hint="default"/>
      </w:rPr>
    </w:lvl>
    <w:lvl w:ilvl="6" w:tplc="DF3235CE" w:tentative="1">
      <w:start w:val="1"/>
      <w:numFmt w:val="bullet"/>
      <w:lvlText w:val="•"/>
      <w:lvlJc w:val="left"/>
      <w:pPr>
        <w:tabs>
          <w:tab w:val="num" w:pos="5040"/>
        </w:tabs>
        <w:ind w:left="5040" w:hanging="360"/>
      </w:pPr>
      <w:rPr>
        <w:rFonts w:ascii="Arial" w:hAnsi="Arial" w:hint="default"/>
      </w:rPr>
    </w:lvl>
    <w:lvl w:ilvl="7" w:tplc="784A0CD6" w:tentative="1">
      <w:start w:val="1"/>
      <w:numFmt w:val="bullet"/>
      <w:lvlText w:val="•"/>
      <w:lvlJc w:val="left"/>
      <w:pPr>
        <w:tabs>
          <w:tab w:val="num" w:pos="5760"/>
        </w:tabs>
        <w:ind w:left="5760" w:hanging="360"/>
      </w:pPr>
      <w:rPr>
        <w:rFonts w:ascii="Arial" w:hAnsi="Arial" w:hint="default"/>
      </w:rPr>
    </w:lvl>
    <w:lvl w:ilvl="8" w:tplc="F1B2F0FA" w:tentative="1">
      <w:start w:val="1"/>
      <w:numFmt w:val="bullet"/>
      <w:lvlText w:val="•"/>
      <w:lvlJc w:val="left"/>
      <w:pPr>
        <w:tabs>
          <w:tab w:val="num" w:pos="6480"/>
        </w:tabs>
        <w:ind w:left="6480" w:hanging="360"/>
      </w:pPr>
      <w:rPr>
        <w:rFonts w:ascii="Arial" w:hAnsi="Arial" w:hint="default"/>
      </w:rPr>
    </w:lvl>
  </w:abstractNum>
  <w:abstractNum w:abstractNumId="4">
    <w:nsid w:val="1EF84DDB"/>
    <w:multiLevelType w:val="hybridMultilevel"/>
    <w:tmpl w:val="2ECA525C"/>
    <w:lvl w:ilvl="0" w:tplc="117AF896">
      <w:start w:val="1"/>
      <w:numFmt w:val="bullet"/>
      <w:lvlText w:val="•"/>
      <w:lvlJc w:val="left"/>
      <w:pPr>
        <w:tabs>
          <w:tab w:val="num" w:pos="720"/>
        </w:tabs>
        <w:ind w:left="720" w:hanging="360"/>
      </w:pPr>
      <w:rPr>
        <w:rFonts w:ascii="Arial" w:hAnsi="Arial" w:hint="default"/>
      </w:rPr>
    </w:lvl>
    <w:lvl w:ilvl="1" w:tplc="1BD656DC" w:tentative="1">
      <w:start w:val="1"/>
      <w:numFmt w:val="bullet"/>
      <w:lvlText w:val="•"/>
      <w:lvlJc w:val="left"/>
      <w:pPr>
        <w:tabs>
          <w:tab w:val="num" w:pos="1440"/>
        </w:tabs>
        <w:ind w:left="1440" w:hanging="360"/>
      </w:pPr>
      <w:rPr>
        <w:rFonts w:ascii="Arial" w:hAnsi="Arial" w:hint="default"/>
      </w:rPr>
    </w:lvl>
    <w:lvl w:ilvl="2" w:tplc="BDECAD34" w:tentative="1">
      <w:start w:val="1"/>
      <w:numFmt w:val="bullet"/>
      <w:lvlText w:val="•"/>
      <w:lvlJc w:val="left"/>
      <w:pPr>
        <w:tabs>
          <w:tab w:val="num" w:pos="2160"/>
        </w:tabs>
        <w:ind w:left="2160" w:hanging="360"/>
      </w:pPr>
      <w:rPr>
        <w:rFonts w:ascii="Arial" w:hAnsi="Arial" w:hint="default"/>
      </w:rPr>
    </w:lvl>
    <w:lvl w:ilvl="3" w:tplc="54D28778" w:tentative="1">
      <w:start w:val="1"/>
      <w:numFmt w:val="bullet"/>
      <w:lvlText w:val="•"/>
      <w:lvlJc w:val="left"/>
      <w:pPr>
        <w:tabs>
          <w:tab w:val="num" w:pos="2880"/>
        </w:tabs>
        <w:ind w:left="2880" w:hanging="360"/>
      </w:pPr>
      <w:rPr>
        <w:rFonts w:ascii="Arial" w:hAnsi="Arial" w:hint="default"/>
      </w:rPr>
    </w:lvl>
    <w:lvl w:ilvl="4" w:tplc="ADE484EA" w:tentative="1">
      <w:start w:val="1"/>
      <w:numFmt w:val="bullet"/>
      <w:lvlText w:val="•"/>
      <w:lvlJc w:val="left"/>
      <w:pPr>
        <w:tabs>
          <w:tab w:val="num" w:pos="3600"/>
        </w:tabs>
        <w:ind w:left="3600" w:hanging="360"/>
      </w:pPr>
      <w:rPr>
        <w:rFonts w:ascii="Arial" w:hAnsi="Arial" w:hint="default"/>
      </w:rPr>
    </w:lvl>
    <w:lvl w:ilvl="5" w:tplc="6982339E" w:tentative="1">
      <w:start w:val="1"/>
      <w:numFmt w:val="bullet"/>
      <w:lvlText w:val="•"/>
      <w:lvlJc w:val="left"/>
      <w:pPr>
        <w:tabs>
          <w:tab w:val="num" w:pos="4320"/>
        </w:tabs>
        <w:ind w:left="4320" w:hanging="360"/>
      </w:pPr>
      <w:rPr>
        <w:rFonts w:ascii="Arial" w:hAnsi="Arial" w:hint="default"/>
      </w:rPr>
    </w:lvl>
    <w:lvl w:ilvl="6" w:tplc="7A14B968" w:tentative="1">
      <w:start w:val="1"/>
      <w:numFmt w:val="bullet"/>
      <w:lvlText w:val="•"/>
      <w:lvlJc w:val="left"/>
      <w:pPr>
        <w:tabs>
          <w:tab w:val="num" w:pos="5040"/>
        </w:tabs>
        <w:ind w:left="5040" w:hanging="360"/>
      </w:pPr>
      <w:rPr>
        <w:rFonts w:ascii="Arial" w:hAnsi="Arial" w:hint="default"/>
      </w:rPr>
    </w:lvl>
    <w:lvl w:ilvl="7" w:tplc="4BDE13F8" w:tentative="1">
      <w:start w:val="1"/>
      <w:numFmt w:val="bullet"/>
      <w:lvlText w:val="•"/>
      <w:lvlJc w:val="left"/>
      <w:pPr>
        <w:tabs>
          <w:tab w:val="num" w:pos="5760"/>
        </w:tabs>
        <w:ind w:left="5760" w:hanging="360"/>
      </w:pPr>
      <w:rPr>
        <w:rFonts w:ascii="Arial" w:hAnsi="Arial" w:hint="default"/>
      </w:rPr>
    </w:lvl>
    <w:lvl w:ilvl="8" w:tplc="62724206" w:tentative="1">
      <w:start w:val="1"/>
      <w:numFmt w:val="bullet"/>
      <w:lvlText w:val="•"/>
      <w:lvlJc w:val="left"/>
      <w:pPr>
        <w:tabs>
          <w:tab w:val="num" w:pos="6480"/>
        </w:tabs>
        <w:ind w:left="6480" w:hanging="360"/>
      </w:pPr>
      <w:rPr>
        <w:rFonts w:ascii="Arial" w:hAnsi="Arial" w:hint="default"/>
      </w:rPr>
    </w:lvl>
  </w:abstractNum>
  <w:abstractNum w:abstractNumId="5">
    <w:nsid w:val="214B680E"/>
    <w:multiLevelType w:val="hybridMultilevel"/>
    <w:tmpl w:val="7F6E1F50"/>
    <w:lvl w:ilvl="0" w:tplc="C0D8C3AE">
      <w:start w:val="1"/>
      <w:numFmt w:val="bullet"/>
      <w:lvlText w:val="•"/>
      <w:lvlJc w:val="left"/>
      <w:pPr>
        <w:tabs>
          <w:tab w:val="num" w:pos="720"/>
        </w:tabs>
        <w:ind w:left="720" w:hanging="360"/>
      </w:pPr>
      <w:rPr>
        <w:rFonts w:ascii="Arial" w:hAnsi="Arial" w:hint="default"/>
      </w:rPr>
    </w:lvl>
    <w:lvl w:ilvl="1" w:tplc="5F88775A">
      <w:start w:val="1"/>
      <w:numFmt w:val="bullet"/>
      <w:lvlText w:val="•"/>
      <w:lvlJc w:val="left"/>
      <w:pPr>
        <w:tabs>
          <w:tab w:val="num" w:pos="1440"/>
        </w:tabs>
        <w:ind w:left="1440" w:hanging="360"/>
      </w:pPr>
      <w:rPr>
        <w:rFonts w:ascii="Arial" w:hAnsi="Arial" w:hint="default"/>
      </w:rPr>
    </w:lvl>
    <w:lvl w:ilvl="2" w:tplc="3C0E67D4" w:tentative="1">
      <w:start w:val="1"/>
      <w:numFmt w:val="bullet"/>
      <w:lvlText w:val="•"/>
      <w:lvlJc w:val="left"/>
      <w:pPr>
        <w:tabs>
          <w:tab w:val="num" w:pos="2160"/>
        </w:tabs>
        <w:ind w:left="2160" w:hanging="360"/>
      </w:pPr>
      <w:rPr>
        <w:rFonts w:ascii="Arial" w:hAnsi="Arial" w:hint="default"/>
      </w:rPr>
    </w:lvl>
    <w:lvl w:ilvl="3" w:tplc="93A82624" w:tentative="1">
      <w:start w:val="1"/>
      <w:numFmt w:val="bullet"/>
      <w:lvlText w:val="•"/>
      <w:lvlJc w:val="left"/>
      <w:pPr>
        <w:tabs>
          <w:tab w:val="num" w:pos="2880"/>
        </w:tabs>
        <w:ind w:left="2880" w:hanging="360"/>
      </w:pPr>
      <w:rPr>
        <w:rFonts w:ascii="Arial" w:hAnsi="Arial" w:hint="default"/>
      </w:rPr>
    </w:lvl>
    <w:lvl w:ilvl="4" w:tplc="8CF4F9E6" w:tentative="1">
      <w:start w:val="1"/>
      <w:numFmt w:val="bullet"/>
      <w:lvlText w:val="•"/>
      <w:lvlJc w:val="left"/>
      <w:pPr>
        <w:tabs>
          <w:tab w:val="num" w:pos="3600"/>
        </w:tabs>
        <w:ind w:left="3600" w:hanging="360"/>
      </w:pPr>
      <w:rPr>
        <w:rFonts w:ascii="Arial" w:hAnsi="Arial" w:hint="default"/>
      </w:rPr>
    </w:lvl>
    <w:lvl w:ilvl="5" w:tplc="AE3E2190" w:tentative="1">
      <w:start w:val="1"/>
      <w:numFmt w:val="bullet"/>
      <w:lvlText w:val="•"/>
      <w:lvlJc w:val="left"/>
      <w:pPr>
        <w:tabs>
          <w:tab w:val="num" w:pos="4320"/>
        </w:tabs>
        <w:ind w:left="4320" w:hanging="360"/>
      </w:pPr>
      <w:rPr>
        <w:rFonts w:ascii="Arial" w:hAnsi="Arial" w:hint="default"/>
      </w:rPr>
    </w:lvl>
    <w:lvl w:ilvl="6" w:tplc="1BBC8158" w:tentative="1">
      <w:start w:val="1"/>
      <w:numFmt w:val="bullet"/>
      <w:lvlText w:val="•"/>
      <w:lvlJc w:val="left"/>
      <w:pPr>
        <w:tabs>
          <w:tab w:val="num" w:pos="5040"/>
        </w:tabs>
        <w:ind w:left="5040" w:hanging="360"/>
      </w:pPr>
      <w:rPr>
        <w:rFonts w:ascii="Arial" w:hAnsi="Arial" w:hint="default"/>
      </w:rPr>
    </w:lvl>
    <w:lvl w:ilvl="7" w:tplc="6B1C9BD0" w:tentative="1">
      <w:start w:val="1"/>
      <w:numFmt w:val="bullet"/>
      <w:lvlText w:val="•"/>
      <w:lvlJc w:val="left"/>
      <w:pPr>
        <w:tabs>
          <w:tab w:val="num" w:pos="5760"/>
        </w:tabs>
        <w:ind w:left="5760" w:hanging="360"/>
      </w:pPr>
      <w:rPr>
        <w:rFonts w:ascii="Arial" w:hAnsi="Arial" w:hint="default"/>
      </w:rPr>
    </w:lvl>
    <w:lvl w:ilvl="8" w:tplc="05D2C868" w:tentative="1">
      <w:start w:val="1"/>
      <w:numFmt w:val="bullet"/>
      <w:lvlText w:val="•"/>
      <w:lvlJc w:val="left"/>
      <w:pPr>
        <w:tabs>
          <w:tab w:val="num" w:pos="6480"/>
        </w:tabs>
        <w:ind w:left="6480" w:hanging="360"/>
      </w:pPr>
      <w:rPr>
        <w:rFonts w:ascii="Arial" w:hAnsi="Arial" w:hint="default"/>
      </w:rPr>
    </w:lvl>
  </w:abstractNum>
  <w:abstractNum w:abstractNumId="6">
    <w:nsid w:val="275A4FA3"/>
    <w:multiLevelType w:val="hybridMultilevel"/>
    <w:tmpl w:val="FD06709C"/>
    <w:lvl w:ilvl="0" w:tplc="2EFABA3A">
      <w:start w:val="1"/>
      <w:numFmt w:val="upperRoman"/>
      <w:lvlText w:val="%1."/>
      <w:lvlJc w:val="left"/>
      <w:pPr>
        <w:ind w:left="1146" w:hanging="720"/>
      </w:pPr>
      <w:rPr>
        <w:rFonts w:cs="Times New Roman" w:hint="default"/>
        <w:color w:val="FF0000"/>
      </w:rPr>
    </w:lvl>
    <w:lvl w:ilvl="1" w:tplc="0C0A0019" w:tentative="1">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7">
    <w:nsid w:val="2BA04A6C"/>
    <w:multiLevelType w:val="hybridMultilevel"/>
    <w:tmpl w:val="BE265070"/>
    <w:lvl w:ilvl="0" w:tplc="657EFB76">
      <w:start w:val="1"/>
      <w:numFmt w:val="bullet"/>
      <w:lvlText w:val="•"/>
      <w:lvlJc w:val="left"/>
      <w:pPr>
        <w:tabs>
          <w:tab w:val="num" w:pos="720"/>
        </w:tabs>
        <w:ind w:left="720" w:hanging="360"/>
      </w:pPr>
      <w:rPr>
        <w:rFonts w:ascii="Arial" w:hAnsi="Arial" w:hint="default"/>
      </w:rPr>
    </w:lvl>
    <w:lvl w:ilvl="1" w:tplc="742888EA" w:tentative="1">
      <w:start w:val="1"/>
      <w:numFmt w:val="bullet"/>
      <w:lvlText w:val="•"/>
      <w:lvlJc w:val="left"/>
      <w:pPr>
        <w:tabs>
          <w:tab w:val="num" w:pos="1440"/>
        </w:tabs>
        <w:ind w:left="1440" w:hanging="360"/>
      </w:pPr>
      <w:rPr>
        <w:rFonts w:ascii="Arial" w:hAnsi="Arial" w:hint="default"/>
      </w:rPr>
    </w:lvl>
    <w:lvl w:ilvl="2" w:tplc="E4A64ADE" w:tentative="1">
      <w:start w:val="1"/>
      <w:numFmt w:val="bullet"/>
      <w:lvlText w:val="•"/>
      <w:lvlJc w:val="left"/>
      <w:pPr>
        <w:tabs>
          <w:tab w:val="num" w:pos="2160"/>
        </w:tabs>
        <w:ind w:left="2160" w:hanging="360"/>
      </w:pPr>
      <w:rPr>
        <w:rFonts w:ascii="Arial" w:hAnsi="Arial" w:hint="default"/>
      </w:rPr>
    </w:lvl>
    <w:lvl w:ilvl="3" w:tplc="75723B3E" w:tentative="1">
      <w:start w:val="1"/>
      <w:numFmt w:val="bullet"/>
      <w:lvlText w:val="•"/>
      <w:lvlJc w:val="left"/>
      <w:pPr>
        <w:tabs>
          <w:tab w:val="num" w:pos="2880"/>
        </w:tabs>
        <w:ind w:left="2880" w:hanging="360"/>
      </w:pPr>
      <w:rPr>
        <w:rFonts w:ascii="Arial" w:hAnsi="Arial" w:hint="default"/>
      </w:rPr>
    </w:lvl>
    <w:lvl w:ilvl="4" w:tplc="3C668316" w:tentative="1">
      <w:start w:val="1"/>
      <w:numFmt w:val="bullet"/>
      <w:lvlText w:val="•"/>
      <w:lvlJc w:val="left"/>
      <w:pPr>
        <w:tabs>
          <w:tab w:val="num" w:pos="3600"/>
        </w:tabs>
        <w:ind w:left="3600" w:hanging="360"/>
      </w:pPr>
      <w:rPr>
        <w:rFonts w:ascii="Arial" w:hAnsi="Arial" w:hint="default"/>
      </w:rPr>
    </w:lvl>
    <w:lvl w:ilvl="5" w:tplc="8C10B188" w:tentative="1">
      <w:start w:val="1"/>
      <w:numFmt w:val="bullet"/>
      <w:lvlText w:val="•"/>
      <w:lvlJc w:val="left"/>
      <w:pPr>
        <w:tabs>
          <w:tab w:val="num" w:pos="4320"/>
        </w:tabs>
        <w:ind w:left="4320" w:hanging="360"/>
      </w:pPr>
      <w:rPr>
        <w:rFonts w:ascii="Arial" w:hAnsi="Arial" w:hint="default"/>
      </w:rPr>
    </w:lvl>
    <w:lvl w:ilvl="6" w:tplc="2362DE84" w:tentative="1">
      <w:start w:val="1"/>
      <w:numFmt w:val="bullet"/>
      <w:lvlText w:val="•"/>
      <w:lvlJc w:val="left"/>
      <w:pPr>
        <w:tabs>
          <w:tab w:val="num" w:pos="5040"/>
        </w:tabs>
        <w:ind w:left="5040" w:hanging="360"/>
      </w:pPr>
      <w:rPr>
        <w:rFonts w:ascii="Arial" w:hAnsi="Arial" w:hint="default"/>
      </w:rPr>
    </w:lvl>
    <w:lvl w:ilvl="7" w:tplc="097AD098" w:tentative="1">
      <w:start w:val="1"/>
      <w:numFmt w:val="bullet"/>
      <w:lvlText w:val="•"/>
      <w:lvlJc w:val="left"/>
      <w:pPr>
        <w:tabs>
          <w:tab w:val="num" w:pos="5760"/>
        </w:tabs>
        <w:ind w:left="5760" w:hanging="360"/>
      </w:pPr>
      <w:rPr>
        <w:rFonts w:ascii="Arial" w:hAnsi="Arial" w:hint="default"/>
      </w:rPr>
    </w:lvl>
    <w:lvl w:ilvl="8" w:tplc="E90895EA" w:tentative="1">
      <w:start w:val="1"/>
      <w:numFmt w:val="bullet"/>
      <w:lvlText w:val="•"/>
      <w:lvlJc w:val="left"/>
      <w:pPr>
        <w:tabs>
          <w:tab w:val="num" w:pos="6480"/>
        </w:tabs>
        <w:ind w:left="6480" w:hanging="360"/>
      </w:pPr>
      <w:rPr>
        <w:rFonts w:ascii="Arial" w:hAnsi="Arial" w:hint="default"/>
      </w:rPr>
    </w:lvl>
  </w:abstractNum>
  <w:abstractNum w:abstractNumId="8">
    <w:nsid w:val="2BCD01E6"/>
    <w:multiLevelType w:val="hybridMultilevel"/>
    <w:tmpl w:val="E634D6F2"/>
    <w:lvl w:ilvl="0" w:tplc="F612D4E0">
      <w:start w:val="1"/>
      <w:numFmt w:val="upperRoman"/>
      <w:lvlText w:val="%1."/>
      <w:lvlJc w:val="left"/>
      <w:pPr>
        <w:ind w:left="43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0F77A4"/>
    <w:multiLevelType w:val="hybridMultilevel"/>
    <w:tmpl w:val="9300E066"/>
    <w:lvl w:ilvl="0" w:tplc="6D387E80">
      <w:start w:val="2"/>
      <w:numFmt w:val="upperRoman"/>
      <w:lvlText w:val="%1."/>
      <w:lvlJc w:val="left"/>
      <w:pPr>
        <w:ind w:left="436" w:hanging="72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nsid w:val="2F3B2464"/>
    <w:multiLevelType w:val="hybridMultilevel"/>
    <w:tmpl w:val="75F0EE74"/>
    <w:lvl w:ilvl="0" w:tplc="7594533C">
      <w:start w:val="1"/>
      <w:numFmt w:val="bullet"/>
      <w:lvlText w:val="•"/>
      <w:lvlJc w:val="left"/>
      <w:pPr>
        <w:tabs>
          <w:tab w:val="num" w:pos="720"/>
        </w:tabs>
        <w:ind w:left="720" w:hanging="360"/>
      </w:pPr>
      <w:rPr>
        <w:rFonts w:ascii="Arial" w:hAnsi="Arial" w:hint="default"/>
      </w:rPr>
    </w:lvl>
    <w:lvl w:ilvl="1" w:tplc="959603FA" w:tentative="1">
      <w:start w:val="1"/>
      <w:numFmt w:val="bullet"/>
      <w:lvlText w:val="•"/>
      <w:lvlJc w:val="left"/>
      <w:pPr>
        <w:tabs>
          <w:tab w:val="num" w:pos="1440"/>
        </w:tabs>
        <w:ind w:left="1440" w:hanging="360"/>
      </w:pPr>
      <w:rPr>
        <w:rFonts w:ascii="Arial" w:hAnsi="Arial" w:hint="default"/>
      </w:rPr>
    </w:lvl>
    <w:lvl w:ilvl="2" w:tplc="0B169980" w:tentative="1">
      <w:start w:val="1"/>
      <w:numFmt w:val="bullet"/>
      <w:lvlText w:val="•"/>
      <w:lvlJc w:val="left"/>
      <w:pPr>
        <w:tabs>
          <w:tab w:val="num" w:pos="2160"/>
        </w:tabs>
        <w:ind w:left="2160" w:hanging="360"/>
      </w:pPr>
      <w:rPr>
        <w:rFonts w:ascii="Arial" w:hAnsi="Arial" w:hint="default"/>
      </w:rPr>
    </w:lvl>
    <w:lvl w:ilvl="3" w:tplc="3A9E0734" w:tentative="1">
      <w:start w:val="1"/>
      <w:numFmt w:val="bullet"/>
      <w:lvlText w:val="•"/>
      <w:lvlJc w:val="left"/>
      <w:pPr>
        <w:tabs>
          <w:tab w:val="num" w:pos="2880"/>
        </w:tabs>
        <w:ind w:left="2880" w:hanging="360"/>
      </w:pPr>
      <w:rPr>
        <w:rFonts w:ascii="Arial" w:hAnsi="Arial" w:hint="default"/>
      </w:rPr>
    </w:lvl>
    <w:lvl w:ilvl="4" w:tplc="A888FEA8" w:tentative="1">
      <w:start w:val="1"/>
      <w:numFmt w:val="bullet"/>
      <w:lvlText w:val="•"/>
      <w:lvlJc w:val="left"/>
      <w:pPr>
        <w:tabs>
          <w:tab w:val="num" w:pos="3600"/>
        </w:tabs>
        <w:ind w:left="3600" w:hanging="360"/>
      </w:pPr>
      <w:rPr>
        <w:rFonts w:ascii="Arial" w:hAnsi="Arial" w:hint="default"/>
      </w:rPr>
    </w:lvl>
    <w:lvl w:ilvl="5" w:tplc="3BC67A9E" w:tentative="1">
      <w:start w:val="1"/>
      <w:numFmt w:val="bullet"/>
      <w:lvlText w:val="•"/>
      <w:lvlJc w:val="left"/>
      <w:pPr>
        <w:tabs>
          <w:tab w:val="num" w:pos="4320"/>
        </w:tabs>
        <w:ind w:left="4320" w:hanging="360"/>
      </w:pPr>
      <w:rPr>
        <w:rFonts w:ascii="Arial" w:hAnsi="Arial" w:hint="default"/>
      </w:rPr>
    </w:lvl>
    <w:lvl w:ilvl="6" w:tplc="81DEB1A4" w:tentative="1">
      <w:start w:val="1"/>
      <w:numFmt w:val="bullet"/>
      <w:lvlText w:val="•"/>
      <w:lvlJc w:val="left"/>
      <w:pPr>
        <w:tabs>
          <w:tab w:val="num" w:pos="5040"/>
        </w:tabs>
        <w:ind w:left="5040" w:hanging="360"/>
      </w:pPr>
      <w:rPr>
        <w:rFonts w:ascii="Arial" w:hAnsi="Arial" w:hint="default"/>
      </w:rPr>
    </w:lvl>
    <w:lvl w:ilvl="7" w:tplc="7F1E481A" w:tentative="1">
      <w:start w:val="1"/>
      <w:numFmt w:val="bullet"/>
      <w:lvlText w:val="•"/>
      <w:lvlJc w:val="left"/>
      <w:pPr>
        <w:tabs>
          <w:tab w:val="num" w:pos="5760"/>
        </w:tabs>
        <w:ind w:left="5760" w:hanging="360"/>
      </w:pPr>
      <w:rPr>
        <w:rFonts w:ascii="Arial" w:hAnsi="Arial" w:hint="default"/>
      </w:rPr>
    </w:lvl>
    <w:lvl w:ilvl="8" w:tplc="98C064E6" w:tentative="1">
      <w:start w:val="1"/>
      <w:numFmt w:val="bullet"/>
      <w:lvlText w:val="•"/>
      <w:lvlJc w:val="left"/>
      <w:pPr>
        <w:tabs>
          <w:tab w:val="num" w:pos="6480"/>
        </w:tabs>
        <w:ind w:left="6480" w:hanging="360"/>
      </w:pPr>
      <w:rPr>
        <w:rFonts w:ascii="Arial" w:hAnsi="Arial" w:hint="default"/>
      </w:rPr>
    </w:lvl>
  </w:abstractNum>
  <w:abstractNum w:abstractNumId="11">
    <w:nsid w:val="34851746"/>
    <w:multiLevelType w:val="hybridMultilevel"/>
    <w:tmpl w:val="EF9A7498"/>
    <w:lvl w:ilvl="0" w:tplc="531A8B70">
      <w:start w:val="1"/>
      <w:numFmt w:val="upperRoman"/>
      <w:lvlText w:val="%1."/>
      <w:lvlJc w:val="left"/>
      <w:pPr>
        <w:ind w:left="720" w:hanging="72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nsid w:val="42E9184E"/>
    <w:multiLevelType w:val="hybridMultilevel"/>
    <w:tmpl w:val="4C6053C8"/>
    <w:lvl w:ilvl="0" w:tplc="B7C244BE">
      <w:start w:val="1"/>
      <w:numFmt w:val="bullet"/>
      <w:lvlText w:val="•"/>
      <w:lvlJc w:val="left"/>
      <w:pPr>
        <w:tabs>
          <w:tab w:val="num" w:pos="720"/>
        </w:tabs>
        <w:ind w:left="720" w:hanging="360"/>
      </w:pPr>
      <w:rPr>
        <w:rFonts w:ascii="Arial" w:hAnsi="Arial" w:hint="default"/>
      </w:rPr>
    </w:lvl>
    <w:lvl w:ilvl="1" w:tplc="A22E3CD4" w:tentative="1">
      <w:start w:val="1"/>
      <w:numFmt w:val="bullet"/>
      <w:lvlText w:val="•"/>
      <w:lvlJc w:val="left"/>
      <w:pPr>
        <w:tabs>
          <w:tab w:val="num" w:pos="1440"/>
        </w:tabs>
        <w:ind w:left="1440" w:hanging="360"/>
      </w:pPr>
      <w:rPr>
        <w:rFonts w:ascii="Arial" w:hAnsi="Arial" w:hint="default"/>
      </w:rPr>
    </w:lvl>
    <w:lvl w:ilvl="2" w:tplc="25D49CA2" w:tentative="1">
      <w:start w:val="1"/>
      <w:numFmt w:val="bullet"/>
      <w:lvlText w:val="•"/>
      <w:lvlJc w:val="left"/>
      <w:pPr>
        <w:tabs>
          <w:tab w:val="num" w:pos="2160"/>
        </w:tabs>
        <w:ind w:left="2160" w:hanging="360"/>
      </w:pPr>
      <w:rPr>
        <w:rFonts w:ascii="Arial" w:hAnsi="Arial" w:hint="default"/>
      </w:rPr>
    </w:lvl>
    <w:lvl w:ilvl="3" w:tplc="64CEB29E" w:tentative="1">
      <w:start w:val="1"/>
      <w:numFmt w:val="bullet"/>
      <w:lvlText w:val="•"/>
      <w:lvlJc w:val="left"/>
      <w:pPr>
        <w:tabs>
          <w:tab w:val="num" w:pos="2880"/>
        </w:tabs>
        <w:ind w:left="2880" w:hanging="360"/>
      </w:pPr>
      <w:rPr>
        <w:rFonts w:ascii="Arial" w:hAnsi="Arial" w:hint="default"/>
      </w:rPr>
    </w:lvl>
    <w:lvl w:ilvl="4" w:tplc="F57648BA" w:tentative="1">
      <w:start w:val="1"/>
      <w:numFmt w:val="bullet"/>
      <w:lvlText w:val="•"/>
      <w:lvlJc w:val="left"/>
      <w:pPr>
        <w:tabs>
          <w:tab w:val="num" w:pos="3600"/>
        </w:tabs>
        <w:ind w:left="3600" w:hanging="360"/>
      </w:pPr>
      <w:rPr>
        <w:rFonts w:ascii="Arial" w:hAnsi="Arial" w:hint="default"/>
      </w:rPr>
    </w:lvl>
    <w:lvl w:ilvl="5" w:tplc="69846B92" w:tentative="1">
      <w:start w:val="1"/>
      <w:numFmt w:val="bullet"/>
      <w:lvlText w:val="•"/>
      <w:lvlJc w:val="left"/>
      <w:pPr>
        <w:tabs>
          <w:tab w:val="num" w:pos="4320"/>
        </w:tabs>
        <w:ind w:left="4320" w:hanging="360"/>
      </w:pPr>
      <w:rPr>
        <w:rFonts w:ascii="Arial" w:hAnsi="Arial" w:hint="default"/>
      </w:rPr>
    </w:lvl>
    <w:lvl w:ilvl="6" w:tplc="51E08018" w:tentative="1">
      <w:start w:val="1"/>
      <w:numFmt w:val="bullet"/>
      <w:lvlText w:val="•"/>
      <w:lvlJc w:val="left"/>
      <w:pPr>
        <w:tabs>
          <w:tab w:val="num" w:pos="5040"/>
        </w:tabs>
        <w:ind w:left="5040" w:hanging="360"/>
      </w:pPr>
      <w:rPr>
        <w:rFonts w:ascii="Arial" w:hAnsi="Arial" w:hint="default"/>
      </w:rPr>
    </w:lvl>
    <w:lvl w:ilvl="7" w:tplc="7714A408" w:tentative="1">
      <w:start w:val="1"/>
      <w:numFmt w:val="bullet"/>
      <w:lvlText w:val="•"/>
      <w:lvlJc w:val="left"/>
      <w:pPr>
        <w:tabs>
          <w:tab w:val="num" w:pos="5760"/>
        </w:tabs>
        <w:ind w:left="5760" w:hanging="360"/>
      </w:pPr>
      <w:rPr>
        <w:rFonts w:ascii="Arial" w:hAnsi="Arial" w:hint="default"/>
      </w:rPr>
    </w:lvl>
    <w:lvl w:ilvl="8" w:tplc="68283B92" w:tentative="1">
      <w:start w:val="1"/>
      <w:numFmt w:val="bullet"/>
      <w:lvlText w:val="•"/>
      <w:lvlJc w:val="left"/>
      <w:pPr>
        <w:tabs>
          <w:tab w:val="num" w:pos="6480"/>
        </w:tabs>
        <w:ind w:left="6480" w:hanging="360"/>
      </w:pPr>
      <w:rPr>
        <w:rFonts w:ascii="Arial" w:hAnsi="Arial" w:hint="default"/>
      </w:rPr>
    </w:lvl>
  </w:abstractNum>
  <w:abstractNum w:abstractNumId="13">
    <w:nsid w:val="44150C7B"/>
    <w:multiLevelType w:val="hybridMultilevel"/>
    <w:tmpl w:val="07383ADE"/>
    <w:lvl w:ilvl="0" w:tplc="F612D4E0">
      <w:start w:val="1"/>
      <w:numFmt w:val="upperRoman"/>
      <w:lvlText w:val="%1."/>
      <w:lvlJc w:val="left"/>
      <w:pPr>
        <w:ind w:left="152" w:hanging="72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4">
    <w:nsid w:val="4F1C186D"/>
    <w:multiLevelType w:val="hybridMultilevel"/>
    <w:tmpl w:val="AAF401E0"/>
    <w:lvl w:ilvl="0" w:tplc="36F0FC64">
      <w:start w:val="1"/>
      <w:numFmt w:val="bullet"/>
      <w:lvlText w:val="•"/>
      <w:lvlJc w:val="left"/>
      <w:pPr>
        <w:tabs>
          <w:tab w:val="num" w:pos="720"/>
        </w:tabs>
        <w:ind w:left="720" w:hanging="360"/>
      </w:pPr>
      <w:rPr>
        <w:rFonts w:ascii="Arial" w:hAnsi="Arial" w:hint="default"/>
      </w:rPr>
    </w:lvl>
    <w:lvl w:ilvl="1" w:tplc="39A85210" w:tentative="1">
      <w:start w:val="1"/>
      <w:numFmt w:val="bullet"/>
      <w:lvlText w:val="•"/>
      <w:lvlJc w:val="left"/>
      <w:pPr>
        <w:tabs>
          <w:tab w:val="num" w:pos="1440"/>
        </w:tabs>
        <w:ind w:left="1440" w:hanging="360"/>
      </w:pPr>
      <w:rPr>
        <w:rFonts w:ascii="Arial" w:hAnsi="Arial" w:hint="default"/>
      </w:rPr>
    </w:lvl>
    <w:lvl w:ilvl="2" w:tplc="A8E6F6EA" w:tentative="1">
      <w:start w:val="1"/>
      <w:numFmt w:val="bullet"/>
      <w:lvlText w:val="•"/>
      <w:lvlJc w:val="left"/>
      <w:pPr>
        <w:tabs>
          <w:tab w:val="num" w:pos="2160"/>
        </w:tabs>
        <w:ind w:left="2160" w:hanging="360"/>
      </w:pPr>
      <w:rPr>
        <w:rFonts w:ascii="Arial" w:hAnsi="Arial" w:hint="default"/>
      </w:rPr>
    </w:lvl>
    <w:lvl w:ilvl="3" w:tplc="F86A907E" w:tentative="1">
      <w:start w:val="1"/>
      <w:numFmt w:val="bullet"/>
      <w:lvlText w:val="•"/>
      <w:lvlJc w:val="left"/>
      <w:pPr>
        <w:tabs>
          <w:tab w:val="num" w:pos="2880"/>
        </w:tabs>
        <w:ind w:left="2880" w:hanging="360"/>
      </w:pPr>
      <w:rPr>
        <w:rFonts w:ascii="Arial" w:hAnsi="Arial" w:hint="default"/>
      </w:rPr>
    </w:lvl>
    <w:lvl w:ilvl="4" w:tplc="DE3AF1AE" w:tentative="1">
      <w:start w:val="1"/>
      <w:numFmt w:val="bullet"/>
      <w:lvlText w:val="•"/>
      <w:lvlJc w:val="left"/>
      <w:pPr>
        <w:tabs>
          <w:tab w:val="num" w:pos="3600"/>
        </w:tabs>
        <w:ind w:left="3600" w:hanging="360"/>
      </w:pPr>
      <w:rPr>
        <w:rFonts w:ascii="Arial" w:hAnsi="Arial" w:hint="default"/>
      </w:rPr>
    </w:lvl>
    <w:lvl w:ilvl="5" w:tplc="361C5EC6" w:tentative="1">
      <w:start w:val="1"/>
      <w:numFmt w:val="bullet"/>
      <w:lvlText w:val="•"/>
      <w:lvlJc w:val="left"/>
      <w:pPr>
        <w:tabs>
          <w:tab w:val="num" w:pos="4320"/>
        </w:tabs>
        <w:ind w:left="4320" w:hanging="360"/>
      </w:pPr>
      <w:rPr>
        <w:rFonts w:ascii="Arial" w:hAnsi="Arial" w:hint="default"/>
      </w:rPr>
    </w:lvl>
    <w:lvl w:ilvl="6" w:tplc="52447362" w:tentative="1">
      <w:start w:val="1"/>
      <w:numFmt w:val="bullet"/>
      <w:lvlText w:val="•"/>
      <w:lvlJc w:val="left"/>
      <w:pPr>
        <w:tabs>
          <w:tab w:val="num" w:pos="5040"/>
        </w:tabs>
        <w:ind w:left="5040" w:hanging="360"/>
      </w:pPr>
      <w:rPr>
        <w:rFonts w:ascii="Arial" w:hAnsi="Arial" w:hint="default"/>
      </w:rPr>
    </w:lvl>
    <w:lvl w:ilvl="7" w:tplc="12F0C154" w:tentative="1">
      <w:start w:val="1"/>
      <w:numFmt w:val="bullet"/>
      <w:lvlText w:val="•"/>
      <w:lvlJc w:val="left"/>
      <w:pPr>
        <w:tabs>
          <w:tab w:val="num" w:pos="5760"/>
        </w:tabs>
        <w:ind w:left="5760" w:hanging="360"/>
      </w:pPr>
      <w:rPr>
        <w:rFonts w:ascii="Arial" w:hAnsi="Arial" w:hint="default"/>
      </w:rPr>
    </w:lvl>
    <w:lvl w:ilvl="8" w:tplc="540A783E" w:tentative="1">
      <w:start w:val="1"/>
      <w:numFmt w:val="bullet"/>
      <w:lvlText w:val="•"/>
      <w:lvlJc w:val="left"/>
      <w:pPr>
        <w:tabs>
          <w:tab w:val="num" w:pos="6480"/>
        </w:tabs>
        <w:ind w:left="6480" w:hanging="360"/>
      </w:pPr>
      <w:rPr>
        <w:rFonts w:ascii="Arial" w:hAnsi="Arial" w:hint="default"/>
      </w:rPr>
    </w:lvl>
  </w:abstractNum>
  <w:abstractNum w:abstractNumId="15">
    <w:nsid w:val="4FA64B2F"/>
    <w:multiLevelType w:val="hybridMultilevel"/>
    <w:tmpl w:val="1CC65D82"/>
    <w:lvl w:ilvl="0" w:tplc="97F89CAC">
      <w:start w:val="1"/>
      <w:numFmt w:val="bullet"/>
      <w:lvlText w:val="•"/>
      <w:lvlJc w:val="left"/>
      <w:pPr>
        <w:tabs>
          <w:tab w:val="num" w:pos="720"/>
        </w:tabs>
        <w:ind w:left="720" w:hanging="360"/>
      </w:pPr>
      <w:rPr>
        <w:rFonts w:ascii="Arial" w:hAnsi="Arial" w:hint="default"/>
      </w:rPr>
    </w:lvl>
    <w:lvl w:ilvl="1" w:tplc="F4D2B488" w:tentative="1">
      <w:start w:val="1"/>
      <w:numFmt w:val="bullet"/>
      <w:lvlText w:val="•"/>
      <w:lvlJc w:val="left"/>
      <w:pPr>
        <w:tabs>
          <w:tab w:val="num" w:pos="1440"/>
        </w:tabs>
        <w:ind w:left="1440" w:hanging="360"/>
      </w:pPr>
      <w:rPr>
        <w:rFonts w:ascii="Arial" w:hAnsi="Arial" w:hint="default"/>
      </w:rPr>
    </w:lvl>
    <w:lvl w:ilvl="2" w:tplc="40009BFC" w:tentative="1">
      <w:start w:val="1"/>
      <w:numFmt w:val="bullet"/>
      <w:lvlText w:val="•"/>
      <w:lvlJc w:val="left"/>
      <w:pPr>
        <w:tabs>
          <w:tab w:val="num" w:pos="2160"/>
        </w:tabs>
        <w:ind w:left="2160" w:hanging="360"/>
      </w:pPr>
      <w:rPr>
        <w:rFonts w:ascii="Arial" w:hAnsi="Arial" w:hint="default"/>
      </w:rPr>
    </w:lvl>
    <w:lvl w:ilvl="3" w:tplc="B8A04AC8" w:tentative="1">
      <w:start w:val="1"/>
      <w:numFmt w:val="bullet"/>
      <w:lvlText w:val="•"/>
      <w:lvlJc w:val="left"/>
      <w:pPr>
        <w:tabs>
          <w:tab w:val="num" w:pos="2880"/>
        </w:tabs>
        <w:ind w:left="2880" w:hanging="360"/>
      </w:pPr>
      <w:rPr>
        <w:rFonts w:ascii="Arial" w:hAnsi="Arial" w:hint="default"/>
      </w:rPr>
    </w:lvl>
    <w:lvl w:ilvl="4" w:tplc="44862A74" w:tentative="1">
      <w:start w:val="1"/>
      <w:numFmt w:val="bullet"/>
      <w:lvlText w:val="•"/>
      <w:lvlJc w:val="left"/>
      <w:pPr>
        <w:tabs>
          <w:tab w:val="num" w:pos="3600"/>
        </w:tabs>
        <w:ind w:left="3600" w:hanging="360"/>
      </w:pPr>
      <w:rPr>
        <w:rFonts w:ascii="Arial" w:hAnsi="Arial" w:hint="default"/>
      </w:rPr>
    </w:lvl>
    <w:lvl w:ilvl="5" w:tplc="E876A806" w:tentative="1">
      <w:start w:val="1"/>
      <w:numFmt w:val="bullet"/>
      <w:lvlText w:val="•"/>
      <w:lvlJc w:val="left"/>
      <w:pPr>
        <w:tabs>
          <w:tab w:val="num" w:pos="4320"/>
        </w:tabs>
        <w:ind w:left="4320" w:hanging="360"/>
      </w:pPr>
      <w:rPr>
        <w:rFonts w:ascii="Arial" w:hAnsi="Arial" w:hint="default"/>
      </w:rPr>
    </w:lvl>
    <w:lvl w:ilvl="6" w:tplc="86B8A698" w:tentative="1">
      <w:start w:val="1"/>
      <w:numFmt w:val="bullet"/>
      <w:lvlText w:val="•"/>
      <w:lvlJc w:val="left"/>
      <w:pPr>
        <w:tabs>
          <w:tab w:val="num" w:pos="5040"/>
        </w:tabs>
        <w:ind w:left="5040" w:hanging="360"/>
      </w:pPr>
      <w:rPr>
        <w:rFonts w:ascii="Arial" w:hAnsi="Arial" w:hint="default"/>
      </w:rPr>
    </w:lvl>
    <w:lvl w:ilvl="7" w:tplc="BE624FBC" w:tentative="1">
      <w:start w:val="1"/>
      <w:numFmt w:val="bullet"/>
      <w:lvlText w:val="•"/>
      <w:lvlJc w:val="left"/>
      <w:pPr>
        <w:tabs>
          <w:tab w:val="num" w:pos="5760"/>
        </w:tabs>
        <w:ind w:left="5760" w:hanging="360"/>
      </w:pPr>
      <w:rPr>
        <w:rFonts w:ascii="Arial" w:hAnsi="Arial" w:hint="default"/>
      </w:rPr>
    </w:lvl>
    <w:lvl w:ilvl="8" w:tplc="6DE43B60" w:tentative="1">
      <w:start w:val="1"/>
      <w:numFmt w:val="bullet"/>
      <w:lvlText w:val="•"/>
      <w:lvlJc w:val="left"/>
      <w:pPr>
        <w:tabs>
          <w:tab w:val="num" w:pos="6480"/>
        </w:tabs>
        <w:ind w:left="6480" w:hanging="360"/>
      </w:pPr>
      <w:rPr>
        <w:rFonts w:ascii="Arial" w:hAnsi="Arial" w:hint="default"/>
      </w:rPr>
    </w:lvl>
  </w:abstractNum>
  <w:abstractNum w:abstractNumId="16">
    <w:nsid w:val="52705580"/>
    <w:multiLevelType w:val="hybridMultilevel"/>
    <w:tmpl w:val="ACB08DA4"/>
    <w:lvl w:ilvl="0" w:tplc="384AF64A">
      <w:start w:val="1"/>
      <w:numFmt w:val="bullet"/>
      <w:lvlText w:val="•"/>
      <w:lvlJc w:val="left"/>
      <w:pPr>
        <w:tabs>
          <w:tab w:val="num" w:pos="720"/>
        </w:tabs>
        <w:ind w:left="720" w:hanging="360"/>
      </w:pPr>
      <w:rPr>
        <w:rFonts w:ascii="Arial" w:hAnsi="Arial" w:hint="default"/>
      </w:rPr>
    </w:lvl>
    <w:lvl w:ilvl="1" w:tplc="318AD9B6" w:tentative="1">
      <w:start w:val="1"/>
      <w:numFmt w:val="bullet"/>
      <w:lvlText w:val="•"/>
      <w:lvlJc w:val="left"/>
      <w:pPr>
        <w:tabs>
          <w:tab w:val="num" w:pos="1440"/>
        </w:tabs>
        <w:ind w:left="1440" w:hanging="360"/>
      </w:pPr>
      <w:rPr>
        <w:rFonts w:ascii="Arial" w:hAnsi="Arial" w:hint="default"/>
      </w:rPr>
    </w:lvl>
    <w:lvl w:ilvl="2" w:tplc="BB7CFAA0" w:tentative="1">
      <w:start w:val="1"/>
      <w:numFmt w:val="bullet"/>
      <w:lvlText w:val="•"/>
      <w:lvlJc w:val="left"/>
      <w:pPr>
        <w:tabs>
          <w:tab w:val="num" w:pos="2160"/>
        </w:tabs>
        <w:ind w:left="2160" w:hanging="360"/>
      </w:pPr>
      <w:rPr>
        <w:rFonts w:ascii="Arial" w:hAnsi="Arial" w:hint="default"/>
      </w:rPr>
    </w:lvl>
    <w:lvl w:ilvl="3" w:tplc="8C484532" w:tentative="1">
      <w:start w:val="1"/>
      <w:numFmt w:val="bullet"/>
      <w:lvlText w:val="•"/>
      <w:lvlJc w:val="left"/>
      <w:pPr>
        <w:tabs>
          <w:tab w:val="num" w:pos="2880"/>
        </w:tabs>
        <w:ind w:left="2880" w:hanging="360"/>
      </w:pPr>
      <w:rPr>
        <w:rFonts w:ascii="Arial" w:hAnsi="Arial" w:hint="default"/>
      </w:rPr>
    </w:lvl>
    <w:lvl w:ilvl="4" w:tplc="DD64EE92" w:tentative="1">
      <w:start w:val="1"/>
      <w:numFmt w:val="bullet"/>
      <w:lvlText w:val="•"/>
      <w:lvlJc w:val="left"/>
      <w:pPr>
        <w:tabs>
          <w:tab w:val="num" w:pos="3600"/>
        </w:tabs>
        <w:ind w:left="3600" w:hanging="360"/>
      </w:pPr>
      <w:rPr>
        <w:rFonts w:ascii="Arial" w:hAnsi="Arial" w:hint="default"/>
      </w:rPr>
    </w:lvl>
    <w:lvl w:ilvl="5" w:tplc="153E4E4E" w:tentative="1">
      <w:start w:val="1"/>
      <w:numFmt w:val="bullet"/>
      <w:lvlText w:val="•"/>
      <w:lvlJc w:val="left"/>
      <w:pPr>
        <w:tabs>
          <w:tab w:val="num" w:pos="4320"/>
        </w:tabs>
        <w:ind w:left="4320" w:hanging="360"/>
      </w:pPr>
      <w:rPr>
        <w:rFonts w:ascii="Arial" w:hAnsi="Arial" w:hint="default"/>
      </w:rPr>
    </w:lvl>
    <w:lvl w:ilvl="6" w:tplc="9FAC18D4" w:tentative="1">
      <w:start w:val="1"/>
      <w:numFmt w:val="bullet"/>
      <w:lvlText w:val="•"/>
      <w:lvlJc w:val="left"/>
      <w:pPr>
        <w:tabs>
          <w:tab w:val="num" w:pos="5040"/>
        </w:tabs>
        <w:ind w:left="5040" w:hanging="360"/>
      </w:pPr>
      <w:rPr>
        <w:rFonts w:ascii="Arial" w:hAnsi="Arial" w:hint="default"/>
      </w:rPr>
    </w:lvl>
    <w:lvl w:ilvl="7" w:tplc="D0DC295E" w:tentative="1">
      <w:start w:val="1"/>
      <w:numFmt w:val="bullet"/>
      <w:lvlText w:val="•"/>
      <w:lvlJc w:val="left"/>
      <w:pPr>
        <w:tabs>
          <w:tab w:val="num" w:pos="5760"/>
        </w:tabs>
        <w:ind w:left="5760" w:hanging="360"/>
      </w:pPr>
      <w:rPr>
        <w:rFonts w:ascii="Arial" w:hAnsi="Arial" w:hint="default"/>
      </w:rPr>
    </w:lvl>
    <w:lvl w:ilvl="8" w:tplc="547460EC" w:tentative="1">
      <w:start w:val="1"/>
      <w:numFmt w:val="bullet"/>
      <w:lvlText w:val="•"/>
      <w:lvlJc w:val="left"/>
      <w:pPr>
        <w:tabs>
          <w:tab w:val="num" w:pos="6480"/>
        </w:tabs>
        <w:ind w:left="6480" w:hanging="360"/>
      </w:pPr>
      <w:rPr>
        <w:rFonts w:ascii="Arial" w:hAnsi="Arial" w:hint="default"/>
      </w:rPr>
    </w:lvl>
  </w:abstractNum>
  <w:abstractNum w:abstractNumId="17">
    <w:nsid w:val="56C33C7B"/>
    <w:multiLevelType w:val="hybridMultilevel"/>
    <w:tmpl w:val="1092EDE4"/>
    <w:lvl w:ilvl="0" w:tplc="F612D4E0">
      <w:start w:val="1"/>
      <w:numFmt w:val="upperRoman"/>
      <w:lvlText w:val="%1."/>
      <w:lvlJc w:val="left"/>
      <w:pPr>
        <w:ind w:left="436" w:hanging="72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8">
    <w:nsid w:val="5F4A6360"/>
    <w:multiLevelType w:val="hybridMultilevel"/>
    <w:tmpl w:val="61241D4A"/>
    <w:lvl w:ilvl="0" w:tplc="F612D4E0">
      <w:start w:val="1"/>
      <w:numFmt w:val="upperRoman"/>
      <w:lvlText w:val="%1."/>
      <w:lvlJc w:val="left"/>
      <w:pPr>
        <w:ind w:left="152" w:hanging="72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9">
    <w:nsid w:val="721B41CF"/>
    <w:multiLevelType w:val="hybridMultilevel"/>
    <w:tmpl w:val="D1F4194C"/>
    <w:lvl w:ilvl="0" w:tplc="D7E28378">
      <w:start w:val="1"/>
      <w:numFmt w:val="bullet"/>
      <w:lvlText w:val="•"/>
      <w:lvlJc w:val="left"/>
      <w:pPr>
        <w:tabs>
          <w:tab w:val="num" w:pos="720"/>
        </w:tabs>
        <w:ind w:left="720" w:hanging="360"/>
      </w:pPr>
      <w:rPr>
        <w:rFonts w:ascii="Arial" w:hAnsi="Arial" w:hint="default"/>
      </w:rPr>
    </w:lvl>
    <w:lvl w:ilvl="1" w:tplc="399C8DEC" w:tentative="1">
      <w:start w:val="1"/>
      <w:numFmt w:val="bullet"/>
      <w:lvlText w:val="•"/>
      <w:lvlJc w:val="left"/>
      <w:pPr>
        <w:tabs>
          <w:tab w:val="num" w:pos="1440"/>
        </w:tabs>
        <w:ind w:left="1440" w:hanging="360"/>
      </w:pPr>
      <w:rPr>
        <w:rFonts w:ascii="Arial" w:hAnsi="Arial" w:hint="default"/>
      </w:rPr>
    </w:lvl>
    <w:lvl w:ilvl="2" w:tplc="0B529832" w:tentative="1">
      <w:start w:val="1"/>
      <w:numFmt w:val="bullet"/>
      <w:lvlText w:val="•"/>
      <w:lvlJc w:val="left"/>
      <w:pPr>
        <w:tabs>
          <w:tab w:val="num" w:pos="2160"/>
        </w:tabs>
        <w:ind w:left="2160" w:hanging="360"/>
      </w:pPr>
      <w:rPr>
        <w:rFonts w:ascii="Arial" w:hAnsi="Arial" w:hint="default"/>
      </w:rPr>
    </w:lvl>
    <w:lvl w:ilvl="3" w:tplc="2856D242" w:tentative="1">
      <w:start w:val="1"/>
      <w:numFmt w:val="bullet"/>
      <w:lvlText w:val="•"/>
      <w:lvlJc w:val="left"/>
      <w:pPr>
        <w:tabs>
          <w:tab w:val="num" w:pos="2880"/>
        </w:tabs>
        <w:ind w:left="2880" w:hanging="360"/>
      </w:pPr>
      <w:rPr>
        <w:rFonts w:ascii="Arial" w:hAnsi="Arial" w:hint="default"/>
      </w:rPr>
    </w:lvl>
    <w:lvl w:ilvl="4" w:tplc="CA721EEC" w:tentative="1">
      <w:start w:val="1"/>
      <w:numFmt w:val="bullet"/>
      <w:lvlText w:val="•"/>
      <w:lvlJc w:val="left"/>
      <w:pPr>
        <w:tabs>
          <w:tab w:val="num" w:pos="3600"/>
        </w:tabs>
        <w:ind w:left="3600" w:hanging="360"/>
      </w:pPr>
      <w:rPr>
        <w:rFonts w:ascii="Arial" w:hAnsi="Arial" w:hint="default"/>
      </w:rPr>
    </w:lvl>
    <w:lvl w:ilvl="5" w:tplc="CDD637C4" w:tentative="1">
      <w:start w:val="1"/>
      <w:numFmt w:val="bullet"/>
      <w:lvlText w:val="•"/>
      <w:lvlJc w:val="left"/>
      <w:pPr>
        <w:tabs>
          <w:tab w:val="num" w:pos="4320"/>
        </w:tabs>
        <w:ind w:left="4320" w:hanging="360"/>
      </w:pPr>
      <w:rPr>
        <w:rFonts w:ascii="Arial" w:hAnsi="Arial" w:hint="default"/>
      </w:rPr>
    </w:lvl>
    <w:lvl w:ilvl="6" w:tplc="B96AD0F6" w:tentative="1">
      <w:start w:val="1"/>
      <w:numFmt w:val="bullet"/>
      <w:lvlText w:val="•"/>
      <w:lvlJc w:val="left"/>
      <w:pPr>
        <w:tabs>
          <w:tab w:val="num" w:pos="5040"/>
        </w:tabs>
        <w:ind w:left="5040" w:hanging="360"/>
      </w:pPr>
      <w:rPr>
        <w:rFonts w:ascii="Arial" w:hAnsi="Arial" w:hint="default"/>
      </w:rPr>
    </w:lvl>
    <w:lvl w:ilvl="7" w:tplc="27787840" w:tentative="1">
      <w:start w:val="1"/>
      <w:numFmt w:val="bullet"/>
      <w:lvlText w:val="•"/>
      <w:lvlJc w:val="left"/>
      <w:pPr>
        <w:tabs>
          <w:tab w:val="num" w:pos="5760"/>
        </w:tabs>
        <w:ind w:left="5760" w:hanging="360"/>
      </w:pPr>
      <w:rPr>
        <w:rFonts w:ascii="Arial" w:hAnsi="Arial" w:hint="default"/>
      </w:rPr>
    </w:lvl>
    <w:lvl w:ilvl="8" w:tplc="918C1074" w:tentative="1">
      <w:start w:val="1"/>
      <w:numFmt w:val="bullet"/>
      <w:lvlText w:val="•"/>
      <w:lvlJc w:val="left"/>
      <w:pPr>
        <w:tabs>
          <w:tab w:val="num" w:pos="6480"/>
        </w:tabs>
        <w:ind w:left="6480" w:hanging="360"/>
      </w:pPr>
      <w:rPr>
        <w:rFonts w:ascii="Arial" w:hAnsi="Arial" w:hint="default"/>
      </w:rPr>
    </w:lvl>
  </w:abstractNum>
  <w:abstractNum w:abstractNumId="20">
    <w:nsid w:val="77C47496"/>
    <w:multiLevelType w:val="hybridMultilevel"/>
    <w:tmpl w:val="DE8404B0"/>
    <w:lvl w:ilvl="0" w:tplc="45B461DA">
      <w:start w:val="1"/>
      <w:numFmt w:val="bullet"/>
      <w:lvlText w:val="•"/>
      <w:lvlJc w:val="left"/>
      <w:pPr>
        <w:tabs>
          <w:tab w:val="num" w:pos="720"/>
        </w:tabs>
        <w:ind w:left="720" w:hanging="360"/>
      </w:pPr>
      <w:rPr>
        <w:rFonts w:ascii="Arial" w:hAnsi="Arial" w:hint="default"/>
      </w:rPr>
    </w:lvl>
    <w:lvl w:ilvl="1" w:tplc="661CD344" w:tentative="1">
      <w:start w:val="1"/>
      <w:numFmt w:val="bullet"/>
      <w:lvlText w:val="•"/>
      <w:lvlJc w:val="left"/>
      <w:pPr>
        <w:tabs>
          <w:tab w:val="num" w:pos="1440"/>
        </w:tabs>
        <w:ind w:left="1440" w:hanging="360"/>
      </w:pPr>
      <w:rPr>
        <w:rFonts w:ascii="Arial" w:hAnsi="Arial" w:hint="default"/>
      </w:rPr>
    </w:lvl>
    <w:lvl w:ilvl="2" w:tplc="5E1E3D7E" w:tentative="1">
      <w:start w:val="1"/>
      <w:numFmt w:val="bullet"/>
      <w:lvlText w:val="•"/>
      <w:lvlJc w:val="left"/>
      <w:pPr>
        <w:tabs>
          <w:tab w:val="num" w:pos="2160"/>
        </w:tabs>
        <w:ind w:left="2160" w:hanging="360"/>
      </w:pPr>
      <w:rPr>
        <w:rFonts w:ascii="Arial" w:hAnsi="Arial" w:hint="default"/>
      </w:rPr>
    </w:lvl>
    <w:lvl w:ilvl="3" w:tplc="7D80372A" w:tentative="1">
      <w:start w:val="1"/>
      <w:numFmt w:val="bullet"/>
      <w:lvlText w:val="•"/>
      <w:lvlJc w:val="left"/>
      <w:pPr>
        <w:tabs>
          <w:tab w:val="num" w:pos="2880"/>
        </w:tabs>
        <w:ind w:left="2880" w:hanging="360"/>
      </w:pPr>
      <w:rPr>
        <w:rFonts w:ascii="Arial" w:hAnsi="Arial" w:hint="default"/>
      </w:rPr>
    </w:lvl>
    <w:lvl w:ilvl="4" w:tplc="C098049A" w:tentative="1">
      <w:start w:val="1"/>
      <w:numFmt w:val="bullet"/>
      <w:lvlText w:val="•"/>
      <w:lvlJc w:val="left"/>
      <w:pPr>
        <w:tabs>
          <w:tab w:val="num" w:pos="3600"/>
        </w:tabs>
        <w:ind w:left="3600" w:hanging="360"/>
      </w:pPr>
      <w:rPr>
        <w:rFonts w:ascii="Arial" w:hAnsi="Arial" w:hint="default"/>
      </w:rPr>
    </w:lvl>
    <w:lvl w:ilvl="5" w:tplc="D4625380" w:tentative="1">
      <w:start w:val="1"/>
      <w:numFmt w:val="bullet"/>
      <w:lvlText w:val="•"/>
      <w:lvlJc w:val="left"/>
      <w:pPr>
        <w:tabs>
          <w:tab w:val="num" w:pos="4320"/>
        </w:tabs>
        <w:ind w:left="4320" w:hanging="360"/>
      </w:pPr>
      <w:rPr>
        <w:rFonts w:ascii="Arial" w:hAnsi="Arial" w:hint="default"/>
      </w:rPr>
    </w:lvl>
    <w:lvl w:ilvl="6" w:tplc="B0FA0AE2" w:tentative="1">
      <w:start w:val="1"/>
      <w:numFmt w:val="bullet"/>
      <w:lvlText w:val="•"/>
      <w:lvlJc w:val="left"/>
      <w:pPr>
        <w:tabs>
          <w:tab w:val="num" w:pos="5040"/>
        </w:tabs>
        <w:ind w:left="5040" w:hanging="360"/>
      </w:pPr>
      <w:rPr>
        <w:rFonts w:ascii="Arial" w:hAnsi="Arial" w:hint="default"/>
      </w:rPr>
    </w:lvl>
    <w:lvl w:ilvl="7" w:tplc="C7A83166" w:tentative="1">
      <w:start w:val="1"/>
      <w:numFmt w:val="bullet"/>
      <w:lvlText w:val="•"/>
      <w:lvlJc w:val="left"/>
      <w:pPr>
        <w:tabs>
          <w:tab w:val="num" w:pos="5760"/>
        </w:tabs>
        <w:ind w:left="5760" w:hanging="360"/>
      </w:pPr>
      <w:rPr>
        <w:rFonts w:ascii="Arial" w:hAnsi="Arial" w:hint="default"/>
      </w:rPr>
    </w:lvl>
    <w:lvl w:ilvl="8" w:tplc="887C696A" w:tentative="1">
      <w:start w:val="1"/>
      <w:numFmt w:val="bullet"/>
      <w:lvlText w:val="•"/>
      <w:lvlJc w:val="left"/>
      <w:pPr>
        <w:tabs>
          <w:tab w:val="num" w:pos="6480"/>
        </w:tabs>
        <w:ind w:left="6480" w:hanging="360"/>
      </w:pPr>
      <w:rPr>
        <w:rFonts w:ascii="Arial" w:hAnsi="Arial" w:hint="default"/>
      </w:rPr>
    </w:lvl>
  </w:abstractNum>
  <w:abstractNum w:abstractNumId="21">
    <w:nsid w:val="7D073DAD"/>
    <w:multiLevelType w:val="hybridMultilevel"/>
    <w:tmpl w:val="897860D2"/>
    <w:lvl w:ilvl="0" w:tplc="F612D4E0">
      <w:start w:val="1"/>
      <w:numFmt w:val="upperRoman"/>
      <w:lvlText w:val="%1."/>
      <w:lvlJc w:val="left"/>
      <w:pPr>
        <w:ind w:left="152" w:hanging="72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3"/>
  </w:num>
  <w:num w:numId="2">
    <w:abstractNumId w:val="5"/>
  </w:num>
  <w:num w:numId="3">
    <w:abstractNumId w:val="2"/>
  </w:num>
  <w:num w:numId="4">
    <w:abstractNumId w:val="6"/>
  </w:num>
  <w:num w:numId="5">
    <w:abstractNumId w:val="0"/>
  </w:num>
  <w:num w:numId="6">
    <w:abstractNumId w:val="11"/>
  </w:num>
  <w:num w:numId="7">
    <w:abstractNumId w:val="9"/>
  </w:num>
  <w:num w:numId="8">
    <w:abstractNumId w:val="17"/>
  </w:num>
  <w:num w:numId="9">
    <w:abstractNumId w:val="13"/>
  </w:num>
  <w:num w:numId="10">
    <w:abstractNumId w:val="18"/>
  </w:num>
  <w:num w:numId="11">
    <w:abstractNumId w:val="8"/>
  </w:num>
  <w:num w:numId="12">
    <w:abstractNumId w:val="21"/>
  </w:num>
  <w:num w:numId="13">
    <w:abstractNumId w:val="1"/>
  </w:num>
  <w:num w:numId="14">
    <w:abstractNumId w:val="12"/>
  </w:num>
  <w:num w:numId="15">
    <w:abstractNumId w:val="7"/>
  </w:num>
  <w:num w:numId="16">
    <w:abstractNumId w:val="19"/>
  </w:num>
  <w:num w:numId="17">
    <w:abstractNumId w:val="10"/>
  </w:num>
  <w:num w:numId="18">
    <w:abstractNumId w:val="16"/>
  </w:num>
  <w:num w:numId="19">
    <w:abstractNumId w:val="4"/>
  </w:num>
  <w:num w:numId="20">
    <w:abstractNumId w:val="20"/>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F3C"/>
    <w:rsid w:val="00001775"/>
    <w:rsid w:val="00002098"/>
    <w:rsid w:val="00004180"/>
    <w:rsid w:val="00005F46"/>
    <w:rsid w:val="00025EEA"/>
    <w:rsid w:val="0004212E"/>
    <w:rsid w:val="00072655"/>
    <w:rsid w:val="0008076E"/>
    <w:rsid w:val="00080F8F"/>
    <w:rsid w:val="00081887"/>
    <w:rsid w:val="0008377E"/>
    <w:rsid w:val="000879A7"/>
    <w:rsid w:val="00093ED5"/>
    <w:rsid w:val="000A2280"/>
    <w:rsid w:val="000A4E81"/>
    <w:rsid w:val="000B6A03"/>
    <w:rsid w:val="000D460F"/>
    <w:rsid w:val="000D6C6A"/>
    <w:rsid w:val="000E15F5"/>
    <w:rsid w:val="00105250"/>
    <w:rsid w:val="0011242B"/>
    <w:rsid w:val="00112AE9"/>
    <w:rsid w:val="0013615E"/>
    <w:rsid w:val="00144813"/>
    <w:rsid w:val="0015249C"/>
    <w:rsid w:val="00166F21"/>
    <w:rsid w:val="00176B66"/>
    <w:rsid w:val="00182DBC"/>
    <w:rsid w:val="001878DB"/>
    <w:rsid w:val="00191DD1"/>
    <w:rsid w:val="00195BF0"/>
    <w:rsid w:val="001A56AA"/>
    <w:rsid w:val="001D7EFC"/>
    <w:rsid w:val="001E0AE7"/>
    <w:rsid w:val="001F0EA0"/>
    <w:rsid w:val="001F11B2"/>
    <w:rsid w:val="00213DE6"/>
    <w:rsid w:val="00236354"/>
    <w:rsid w:val="00242828"/>
    <w:rsid w:val="00246EA9"/>
    <w:rsid w:val="00284BED"/>
    <w:rsid w:val="0028540F"/>
    <w:rsid w:val="002908EE"/>
    <w:rsid w:val="00292474"/>
    <w:rsid w:val="00292861"/>
    <w:rsid w:val="00294D9F"/>
    <w:rsid w:val="002A6D96"/>
    <w:rsid w:val="002B3B04"/>
    <w:rsid w:val="002C3CA2"/>
    <w:rsid w:val="002D3FAB"/>
    <w:rsid w:val="002D446B"/>
    <w:rsid w:val="002E102C"/>
    <w:rsid w:val="002F0571"/>
    <w:rsid w:val="00306B56"/>
    <w:rsid w:val="00324535"/>
    <w:rsid w:val="00326040"/>
    <w:rsid w:val="003322FC"/>
    <w:rsid w:val="003379EA"/>
    <w:rsid w:val="003441D8"/>
    <w:rsid w:val="0034744F"/>
    <w:rsid w:val="00350B1D"/>
    <w:rsid w:val="00351612"/>
    <w:rsid w:val="00351CBC"/>
    <w:rsid w:val="00355452"/>
    <w:rsid w:val="00365C66"/>
    <w:rsid w:val="00372A5D"/>
    <w:rsid w:val="00377129"/>
    <w:rsid w:val="0038038B"/>
    <w:rsid w:val="003855F9"/>
    <w:rsid w:val="00394913"/>
    <w:rsid w:val="003A0FF0"/>
    <w:rsid w:val="003A3D3E"/>
    <w:rsid w:val="003A6880"/>
    <w:rsid w:val="003C62D8"/>
    <w:rsid w:val="003E21AC"/>
    <w:rsid w:val="003E31CE"/>
    <w:rsid w:val="003F63FD"/>
    <w:rsid w:val="00430620"/>
    <w:rsid w:val="004420AC"/>
    <w:rsid w:val="0045177A"/>
    <w:rsid w:val="00460384"/>
    <w:rsid w:val="00466E51"/>
    <w:rsid w:val="00471806"/>
    <w:rsid w:val="004851DA"/>
    <w:rsid w:val="004A5877"/>
    <w:rsid w:val="004A76B3"/>
    <w:rsid w:val="004A79C4"/>
    <w:rsid w:val="004C3FED"/>
    <w:rsid w:val="004C6DEB"/>
    <w:rsid w:val="004D6EDA"/>
    <w:rsid w:val="004E291D"/>
    <w:rsid w:val="004E5489"/>
    <w:rsid w:val="004F4850"/>
    <w:rsid w:val="00503587"/>
    <w:rsid w:val="00507A7B"/>
    <w:rsid w:val="00514CED"/>
    <w:rsid w:val="00515D16"/>
    <w:rsid w:val="005251A0"/>
    <w:rsid w:val="005308AC"/>
    <w:rsid w:val="005605CF"/>
    <w:rsid w:val="00561C83"/>
    <w:rsid w:val="00577A4D"/>
    <w:rsid w:val="005B1A2B"/>
    <w:rsid w:val="005C3DA1"/>
    <w:rsid w:val="005D53F7"/>
    <w:rsid w:val="005E12F0"/>
    <w:rsid w:val="005E2268"/>
    <w:rsid w:val="005E26E9"/>
    <w:rsid w:val="005E28C0"/>
    <w:rsid w:val="005E3894"/>
    <w:rsid w:val="00603C1D"/>
    <w:rsid w:val="00607E33"/>
    <w:rsid w:val="006218FD"/>
    <w:rsid w:val="00623556"/>
    <w:rsid w:val="006355DA"/>
    <w:rsid w:val="00640297"/>
    <w:rsid w:val="006447BF"/>
    <w:rsid w:val="00657372"/>
    <w:rsid w:val="006574AE"/>
    <w:rsid w:val="00657665"/>
    <w:rsid w:val="00671588"/>
    <w:rsid w:val="00671D1F"/>
    <w:rsid w:val="00681EBC"/>
    <w:rsid w:val="00690810"/>
    <w:rsid w:val="00691ED4"/>
    <w:rsid w:val="006A0C63"/>
    <w:rsid w:val="006A4A77"/>
    <w:rsid w:val="006B1031"/>
    <w:rsid w:val="006B4786"/>
    <w:rsid w:val="006C258E"/>
    <w:rsid w:val="006D57D9"/>
    <w:rsid w:val="006E09A3"/>
    <w:rsid w:val="006F6BD1"/>
    <w:rsid w:val="00710A47"/>
    <w:rsid w:val="00716836"/>
    <w:rsid w:val="00722E89"/>
    <w:rsid w:val="00737B63"/>
    <w:rsid w:val="00745B11"/>
    <w:rsid w:val="007470BA"/>
    <w:rsid w:val="0074791A"/>
    <w:rsid w:val="00750A32"/>
    <w:rsid w:val="0075268B"/>
    <w:rsid w:val="00753F6A"/>
    <w:rsid w:val="00771ED1"/>
    <w:rsid w:val="0078164F"/>
    <w:rsid w:val="0078767A"/>
    <w:rsid w:val="00797742"/>
    <w:rsid w:val="007A49B5"/>
    <w:rsid w:val="007A5474"/>
    <w:rsid w:val="007C6CBF"/>
    <w:rsid w:val="007D0EDD"/>
    <w:rsid w:val="007D1D8E"/>
    <w:rsid w:val="007E4951"/>
    <w:rsid w:val="00833341"/>
    <w:rsid w:val="00841F6C"/>
    <w:rsid w:val="0085458F"/>
    <w:rsid w:val="00861257"/>
    <w:rsid w:val="0086232F"/>
    <w:rsid w:val="008708B9"/>
    <w:rsid w:val="0088026C"/>
    <w:rsid w:val="00890925"/>
    <w:rsid w:val="00892A17"/>
    <w:rsid w:val="00897146"/>
    <w:rsid w:val="008A125C"/>
    <w:rsid w:val="008B54FA"/>
    <w:rsid w:val="008B6920"/>
    <w:rsid w:val="008C36F5"/>
    <w:rsid w:val="008C5B22"/>
    <w:rsid w:val="008C5E9A"/>
    <w:rsid w:val="008D5D51"/>
    <w:rsid w:val="008E089E"/>
    <w:rsid w:val="008E2D09"/>
    <w:rsid w:val="008E6F92"/>
    <w:rsid w:val="008E7C1C"/>
    <w:rsid w:val="008F5BC3"/>
    <w:rsid w:val="00911423"/>
    <w:rsid w:val="009200EF"/>
    <w:rsid w:val="0094693E"/>
    <w:rsid w:val="00953F69"/>
    <w:rsid w:val="0096526F"/>
    <w:rsid w:val="009706EF"/>
    <w:rsid w:val="0098404E"/>
    <w:rsid w:val="0098417A"/>
    <w:rsid w:val="00996C28"/>
    <w:rsid w:val="009A1D46"/>
    <w:rsid w:val="009C03A1"/>
    <w:rsid w:val="009D010B"/>
    <w:rsid w:val="009D33FA"/>
    <w:rsid w:val="009D4636"/>
    <w:rsid w:val="009D52AB"/>
    <w:rsid w:val="009D593E"/>
    <w:rsid w:val="009D6248"/>
    <w:rsid w:val="009E1CA5"/>
    <w:rsid w:val="00A052A8"/>
    <w:rsid w:val="00A216C2"/>
    <w:rsid w:val="00A222EC"/>
    <w:rsid w:val="00A304AE"/>
    <w:rsid w:val="00A378E1"/>
    <w:rsid w:val="00A408BB"/>
    <w:rsid w:val="00A456BE"/>
    <w:rsid w:val="00A54DEB"/>
    <w:rsid w:val="00A55760"/>
    <w:rsid w:val="00A7485B"/>
    <w:rsid w:val="00A74EB8"/>
    <w:rsid w:val="00A76A36"/>
    <w:rsid w:val="00A77C6E"/>
    <w:rsid w:val="00AA70CB"/>
    <w:rsid w:val="00AE4A0E"/>
    <w:rsid w:val="00AF299B"/>
    <w:rsid w:val="00AF5EEF"/>
    <w:rsid w:val="00B06C64"/>
    <w:rsid w:val="00B0785A"/>
    <w:rsid w:val="00B13A84"/>
    <w:rsid w:val="00B25D2D"/>
    <w:rsid w:val="00B31991"/>
    <w:rsid w:val="00B34305"/>
    <w:rsid w:val="00B404B2"/>
    <w:rsid w:val="00B55776"/>
    <w:rsid w:val="00B80ADD"/>
    <w:rsid w:val="00BA3126"/>
    <w:rsid w:val="00BC1DC0"/>
    <w:rsid w:val="00BD2E3B"/>
    <w:rsid w:val="00BD42A0"/>
    <w:rsid w:val="00BD46CC"/>
    <w:rsid w:val="00BF30CF"/>
    <w:rsid w:val="00C002A7"/>
    <w:rsid w:val="00C10E87"/>
    <w:rsid w:val="00C1258F"/>
    <w:rsid w:val="00C138E6"/>
    <w:rsid w:val="00C1647F"/>
    <w:rsid w:val="00C44B06"/>
    <w:rsid w:val="00C5512B"/>
    <w:rsid w:val="00C57529"/>
    <w:rsid w:val="00C630E1"/>
    <w:rsid w:val="00C825CC"/>
    <w:rsid w:val="00C92A30"/>
    <w:rsid w:val="00CA0E77"/>
    <w:rsid w:val="00CA60F3"/>
    <w:rsid w:val="00CB17D3"/>
    <w:rsid w:val="00CB47DB"/>
    <w:rsid w:val="00CC3D5F"/>
    <w:rsid w:val="00CC58E8"/>
    <w:rsid w:val="00CC6D32"/>
    <w:rsid w:val="00CD10E7"/>
    <w:rsid w:val="00CF1914"/>
    <w:rsid w:val="00CF25AF"/>
    <w:rsid w:val="00CF7F16"/>
    <w:rsid w:val="00CF7F8F"/>
    <w:rsid w:val="00D13493"/>
    <w:rsid w:val="00D16C56"/>
    <w:rsid w:val="00D46D86"/>
    <w:rsid w:val="00D51253"/>
    <w:rsid w:val="00D51CA7"/>
    <w:rsid w:val="00D52C22"/>
    <w:rsid w:val="00D55EF7"/>
    <w:rsid w:val="00D65DAE"/>
    <w:rsid w:val="00D70AF6"/>
    <w:rsid w:val="00D764EA"/>
    <w:rsid w:val="00D83A92"/>
    <w:rsid w:val="00D8492D"/>
    <w:rsid w:val="00D900CE"/>
    <w:rsid w:val="00D9535C"/>
    <w:rsid w:val="00D96B60"/>
    <w:rsid w:val="00DA6FB1"/>
    <w:rsid w:val="00DB141F"/>
    <w:rsid w:val="00DB2C31"/>
    <w:rsid w:val="00DB3F09"/>
    <w:rsid w:val="00DB7578"/>
    <w:rsid w:val="00DC3A66"/>
    <w:rsid w:val="00DE3278"/>
    <w:rsid w:val="00DF3C2A"/>
    <w:rsid w:val="00DF43EA"/>
    <w:rsid w:val="00DF68AC"/>
    <w:rsid w:val="00E0106A"/>
    <w:rsid w:val="00E02FF1"/>
    <w:rsid w:val="00E051C8"/>
    <w:rsid w:val="00E05F3C"/>
    <w:rsid w:val="00E12B40"/>
    <w:rsid w:val="00E14F2F"/>
    <w:rsid w:val="00E22898"/>
    <w:rsid w:val="00E27CDF"/>
    <w:rsid w:val="00E31DA8"/>
    <w:rsid w:val="00E36C02"/>
    <w:rsid w:val="00E54B25"/>
    <w:rsid w:val="00E64D05"/>
    <w:rsid w:val="00E67B44"/>
    <w:rsid w:val="00E83AEA"/>
    <w:rsid w:val="00E85B59"/>
    <w:rsid w:val="00E87D43"/>
    <w:rsid w:val="00E928A1"/>
    <w:rsid w:val="00E9308D"/>
    <w:rsid w:val="00EA651A"/>
    <w:rsid w:val="00EA66D1"/>
    <w:rsid w:val="00EC629C"/>
    <w:rsid w:val="00EC7EF0"/>
    <w:rsid w:val="00ED4575"/>
    <w:rsid w:val="00EE3A61"/>
    <w:rsid w:val="00EF15B7"/>
    <w:rsid w:val="00F138A1"/>
    <w:rsid w:val="00F24DA7"/>
    <w:rsid w:val="00F2683E"/>
    <w:rsid w:val="00F422F2"/>
    <w:rsid w:val="00F50320"/>
    <w:rsid w:val="00F56710"/>
    <w:rsid w:val="00F66480"/>
    <w:rsid w:val="00F716A3"/>
    <w:rsid w:val="00F72A7A"/>
    <w:rsid w:val="00F94A5B"/>
    <w:rsid w:val="00F965F6"/>
    <w:rsid w:val="00FA3E34"/>
    <w:rsid w:val="00FC419D"/>
    <w:rsid w:val="00FD17AC"/>
    <w:rsid w:val="00FE3845"/>
    <w:rsid w:val="00FE54BF"/>
    <w:rsid w:val="00FF3345"/>
    <w:rsid w:val="00FF35A9"/>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E0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CB"/>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5BC3"/>
    <w:pPr>
      <w:tabs>
        <w:tab w:val="center" w:pos="4252"/>
        <w:tab w:val="right" w:pos="8504"/>
      </w:tabs>
    </w:pPr>
  </w:style>
  <w:style w:type="character" w:customStyle="1" w:styleId="EncabezadoCar">
    <w:name w:val="Encabezado Car"/>
    <w:basedOn w:val="Fuentedeprrafopredeter"/>
    <w:link w:val="Encabezado"/>
    <w:uiPriority w:val="99"/>
    <w:semiHidden/>
    <w:rsid w:val="001248DB"/>
    <w:rPr>
      <w:sz w:val="24"/>
      <w:szCs w:val="24"/>
      <w:lang w:val="es-ES" w:eastAsia="es-ES"/>
    </w:rPr>
  </w:style>
  <w:style w:type="paragraph" w:styleId="Piedepgina">
    <w:name w:val="footer"/>
    <w:basedOn w:val="Normal"/>
    <w:link w:val="PiedepginaCar"/>
    <w:uiPriority w:val="99"/>
    <w:rsid w:val="008F5BC3"/>
    <w:pPr>
      <w:tabs>
        <w:tab w:val="center" w:pos="4252"/>
        <w:tab w:val="right" w:pos="8504"/>
      </w:tabs>
    </w:pPr>
  </w:style>
  <w:style w:type="character" w:customStyle="1" w:styleId="PiedepginaCar">
    <w:name w:val="Pie de página Car"/>
    <w:basedOn w:val="Fuentedeprrafopredeter"/>
    <w:link w:val="Piedepgina"/>
    <w:uiPriority w:val="99"/>
    <w:locked/>
    <w:rsid w:val="00292861"/>
    <w:rPr>
      <w:rFonts w:cs="Times New Roman"/>
      <w:sz w:val="24"/>
      <w:szCs w:val="24"/>
    </w:rPr>
  </w:style>
  <w:style w:type="character" w:styleId="Hipervnculo">
    <w:name w:val="Hyperlink"/>
    <w:basedOn w:val="Fuentedeprrafopredeter"/>
    <w:uiPriority w:val="99"/>
    <w:rsid w:val="008F5BC3"/>
    <w:rPr>
      <w:rFonts w:cs="Times New Roman"/>
      <w:color w:val="0000FF"/>
      <w:u w:val="single"/>
    </w:rPr>
  </w:style>
  <w:style w:type="paragraph" w:styleId="Textoindependiente">
    <w:name w:val="Body Text"/>
    <w:basedOn w:val="Normal"/>
    <w:link w:val="TextoindependienteCar"/>
    <w:uiPriority w:val="99"/>
    <w:rsid w:val="008F5BC3"/>
    <w:pPr>
      <w:spacing w:line="360" w:lineRule="auto"/>
      <w:jc w:val="both"/>
    </w:pPr>
    <w:rPr>
      <w:rFonts w:ascii="Times" w:hAnsi="Times"/>
    </w:rPr>
  </w:style>
  <w:style w:type="character" w:customStyle="1" w:styleId="TextoindependienteCar">
    <w:name w:val="Texto independiente Car"/>
    <w:basedOn w:val="Fuentedeprrafopredeter"/>
    <w:link w:val="Textoindependiente"/>
    <w:uiPriority w:val="99"/>
    <w:locked/>
    <w:rsid w:val="008F5BC3"/>
    <w:rPr>
      <w:rFonts w:ascii="Times" w:eastAsia="Times New Roman" w:hAnsi="Times" w:cs="Times New Roman"/>
      <w:sz w:val="24"/>
      <w:szCs w:val="24"/>
      <w:lang w:val="es-ES" w:eastAsia="es-ES" w:bidi="ar-SA"/>
    </w:rPr>
  </w:style>
  <w:style w:type="paragraph" w:styleId="Textoindependiente3">
    <w:name w:val="Body Text 3"/>
    <w:basedOn w:val="Normal"/>
    <w:link w:val="Textoindependiente3Car"/>
    <w:uiPriority w:val="99"/>
    <w:rsid w:val="008F5BC3"/>
    <w:pPr>
      <w:spacing w:after="120"/>
    </w:pPr>
    <w:rPr>
      <w:sz w:val="16"/>
      <w:szCs w:val="16"/>
    </w:rPr>
  </w:style>
  <w:style w:type="character" w:customStyle="1" w:styleId="Textoindependiente3Car">
    <w:name w:val="Texto independiente 3 Car"/>
    <w:basedOn w:val="Fuentedeprrafopredeter"/>
    <w:link w:val="Textoindependiente3"/>
    <w:uiPriority w:val="99"/>
    <w:locked/>
    <w:rsid w:val="008F5BC3"/>
    <w:rPr>
      <w:rFonts w:eastAsia="Times New Roman" w:cs="Times New Roman"/>
      <w:sz w:val="16"/>
      <w:szCs w:val="16"/>
      <w:lang w:val="es-ES" w:eastAsia="es-ES" w:bidi="ar-SA"/>
    </w:rPr>
  </w:style>
  <w:style w:type="paragraph" w:styleId="NormalWeb">
    <w:name w:val="Normal (Web)"/>
    <w:basedOn w:val="Normal"/>
    <w:uiPriority w:val="99"/>
    <w:rsid w:val="00671D1F"/>
    <w:pPr>
      <w:spacing w:before="100" w:beforeAutospacing="1" w:after="100" w:afterAutospacing="1"/>
    </w:pPr>
  </w:style>
  <w:style w:type="paragraph" w:styleId="Textodeglobo">
    <w:name w:val="Balloon Text"/>
    <w:basedOn w:val="Normal"/>
    <w:link w:val="TextodegloboCar"/>
    <w:uiPriority w:val="99"/>
    <w:semiHidden/>
    <w:rsid w:val="00144813"/>
    <w:rPr>
      <w:rFonts w:ascii="Tahoma" w:hAnsi="Tahoma" w:cs="Tahoma"/>
      <w:sz w:val="16"/>
      <w:szCs w:val="16"/>
    </w:rPr>
  </w:style>
  <w:style w:type="character" w:customStyle="1" w:styleId="TextodegloboCar">
    <w:name w:val="Texto de globo Car"/>
    <w:basedOn w:val="Fuentedeprrafopredeter"/>
    <w:link w:val="Textodeglobo"/>
    <w:uiPriority w:val="99"/>
    <w:semiHidden/>
    <w:rsid w:val="001248DB"/>
    <w:rPr>
      <w:sz w:val="0"/>
      <w:szCs w:val="0"/>
      <w:lang w:val="es-ES" w:eastAsia="es-ES"/>
    </w:rPr>
  </w:style>
  <w:style w:type="paragraph" w:styleId="Prrafodelista">
    <w:name w:val="List Paragraph"/>
    <w:basedOn w:val="Normal"/>
    <w:uiPriority w:val="34"/>
    <w:qFormat/>
    <w:rsid w:val="00B31991"/>
    <w:pPr>
      <w:ind w:left="720"/>
      <w:contextualSpacing/>
    </w:pPr>
  </w:style>
  <w:style w:type="character" w:styleId="Refdecomentario">
    <w:name w:val="annotation reference"/>
    <w:basedOn w:val="Fuentedeprrafopredeter"/>
    <w:uiPriority w:val="99"/>
    <w:semiHidden/>
    <w:rsid w:val="00FC419D"/>
    <w:rPr>
      <w:rFonts w:cs="Times New Roman"/>
      <w:sz w:val="16"/>
      <w:szCs w:val="16"/>
    </w:rPr>
  </w:style>
  <w:style w:type="paragraph" w:styleId="Textocomentario">
    <w:name w:val="annotation text"/>
    <w:basedOn w:val="Normal"/>
    <w:link w:val="TextocomentarioCar"/>
    <w:uiPriority w:val="99"/>
    <w:semiHidden/>
    <w:rsid w:val="00FC419D"/>
    <w:rPr>
      <w:sz w:val="20"/>
      <w:szCs w:val="20"/>
    </w:rPr>
  </w:style>
  <w:style w:type="character" w:customStyle="1" w:styleId="TextocomentarioCar">
    <w:name w:val="Texto comentario Car"/>
    <w:basedOn w:val="Fuentedeprrafopredeter"/>
    <w:link w:val="Textocomentario"/>
    <w:uiPriority w:val="99"/>
    <w:semiHidden/>
    <w:rsid w:val="001248DB"/>
    <w:rPr>
      <w:sz w:val="20"/>
      <w:szCs w:val="20"/>
      <w:lang w:val="es-ES" w:eastAsia="es-ES"/>
    </w:rPr>
  </w:style>
  <w:style w:type="paragraph" w:styleId="Asuntodelcomentario">
    <w:name w:val="annotation subject"/>
    <w:basedOn w:val="Textocomentario"/>
    <w:next w:val="Textocomentario"/>
    <w:link w:val="AsuntodelcomentarioCar"/>
    <w:uiPriority w:val="99"/>
    <w:semiHidden/>
    <w:rsid w:val="00FC419D"/>
    <w:rPr>
      <w:b/>
      <w:bCs/>
    </w:rPr>
  </w:style>
  <w:style w:type="character" w:customStyle="1" w:styleId="AsuntodelcomentarioCar">
    <w:name w:val="Asunto del comentario Car"/>
    <w:basedOn w:val="TextocomentarioCar"/>
    <w:link w:val="Asuntodelcomentario"/>
    <w:uiPriority w:val="99"/>
    <w:semiHidden/>
    <w:rsid w:val="001248DB"/>
    <w:rPr>
      <w:b/>
      <w:bCs/>
      <w:sz w:val="20"/>
      <w:szCs w:val="20"/>
      <w:lang w:val="es-ES" w:eastAsia="es-ES"/>
    </w:rPr>
  </w:style>
  <w:style w:type="paragraph" w:styleId="Textonotaalfinal">
    <w:name w:val="endnote text"/>
    <w:basedOn w:val="Normal"/>
    <w:link w:val="TextonotaalfinalCar"/>
    <w:uiPriority w:val="99"/>
    <w:semiHidden/>
    <w:unhideWhenUsed/>
    <w:rsid w:val="00DE3278"/>
    <w:rPr>
      <w:sz w:val="20"/>
      <w:szCs w:val="20"/>
    </w:rPr>
  </w:style>
  <w:style w:type="character" w:customStyle="1" w:styleId="TextonotaalfinalCar">
    <w:name w:val="Texto nota al final Car"/>
    <w:basedOn w:val="Fuentedeprrafopredeter"/>
    <w:link w:val="Textonotaalfinal"/>
    <w:uiPriority w:val="99"/>
    <w:semiHidden/>
    <w:rsid w:val="00DE3278"/>
    <w:rPr>
      <w:sz w:val="20"/>
      <w:szCs w:val="20"/>
      <w:lang w:val="es-ES" w:eastAsia="es-ES"/>
    </w:rPr>
  </w:style>
  <w:style w:type="character" w:styleId="Refdenotaalfinal">
    <w:name w:val="endnote reference"/>
    <w:basedOn w:val="Fuentedeprrafopredeter"/>
    <w:uiPriority w:val="99"/>
    <w:semiHidden/>
    <w:unhideWhenUsed/>
    <w:rsid w:val="00DE3278"/>
    <w:rPr>
      <w:vertAlign w:val="superscript"/>
    </w:rPr>
  </w:style>
  <w:style w:type="paragraph" w:styleId="Textonotapie">
    <w:name w:val="footnote text"/>
    <w:basedOn w:val="Normal"/>
    <w:link w:val="TextonotapieCar"/>
    <w:uiPriority w:val="99"/>
    <w:semiHidden/>
    <w:unhideWhenUsed/>
    <w:rsid w:val="00DE3278"/>
    <w:rPr>
      <w:sz w:val="20"/>
      <w:szCs w:val="20"/>
    </w:rPr>
  </w:style>
  <w:style w:type="character" w:customStyle="1" w:styleId="TextonotapieCar">
    <w:name w:val="Texto nota pie Car"/>
    <w:basedOn w:val="Fuentedeprrafopredeter"/>
    <w:link w:val="Textonotapie"/>
    <w:uiPriority w:val="99"/>
    <w:semiHidden/>
    <w:rsid w:val="00DE3278"/>
    <w:rPr>
      <w:sz w:val="20"/>
      <w:szCs w:val="20"/>
      <w:lang w:val="es-ES" w:eastAsia="es-ES"/>
    </w:rPr>
  </w:style>
  <w:style w:type="character" w:styleId="Refdenotaalpie">
    <w:name w:val="footnote reference"/>
    <w:basedOn w:val="Fuentedeprrafopredeter"/>
    <w:uiPriority w:val="99"/>
    <w:semiHidden/>
    <w:unhideWhenUsed/>
    <w:rsid w:val="00DE3278"/>
    <w:rPr>
      <w:vertAlign w:val="superscript"/>
    </w:rPr>
  </w:style>
  <w:style w:type="character" w:customStyle="1" w:styleId="subttulo">
    <w:name w:val="subtítulo"/>
    <w:uiPriority w:val="99"/>
    <w:rsid w:val="00E051C8"/>
    <w:rPr>
      <w:rFonts w:ascii="HelveticaNeue-Light" w:hAnsi="HelveticaNeue-Light" w:cs="HelveticaNeue-Light"/>
      <w:color w:val="000000"/>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CB"/>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5BC3"/>
    <w:pPr>
      <w:tabs>
        <w:tab w:val="center" w:pos="4252"/>
        <w:tab w:val="right" w:pos="8504"/>
      </w:tabs>
    </w:pPr>
  </w:style>
  <w:style w:type="character" w:customStyle="1" w:styleId="EncabezadoCar">
    <w:name w:val="Encabezado Car"/>
    <w:basedOn w:val="Fuentedeprrafopredeter"/>
    <w:link w:val="Encabezado"/>
    <w:uiPriority w:val="99"/>
    <w:semiHidden/>
    <w:rsid w:val="001248DB"/>
    <w:rPr>
      <w:sz w:val="24"/>
      <w:szCs w:val="24"/>
      <w:lang w:val="es-ES" w:eastAsia="es-ES"/>
    </w:rPr>
  </w:style>
  <w:style w:type="paragraph" w:styleId="Piedepgina">
    <w:name w:val="footer"/>
    <w:basedOn w:val="Normal"/>
    <w:link w:val="PiedepginaCar"/>
    <w:uiPriority w:val="99"/>
    <w:rsid w:val="008F5BC3"/>
    <w:pPr>
      <w:tabs>
        <w:tab w:val="center" w:pos="4252"/>
        <w:tab w:val="right" w:pos="8504"/>
      </w:tabs>
    </w:pPr>
  </w:style>
  <w:style w:type="character" w:customStyle="1" w:styleId="PiedepginaCar">
    <w:name w:val="Pie de página Car"/>
    <w:basedOn w:val="Fuentedeprrafopredeter"/>
    <w:link w:val="Piedepgina"/>
    <w:uiPriority w:val="99"/>
    <w:locked/>
    <w:rsid w:val="00292861"/>
    <w:rPr>
      <w:rFonts w:cs="Times New Roman"/>
      <w:sz w:val="24"/>
      <w:szCs w:val="24"/>
    </w:rPr>
  </w:style>
  <w:style w:type="character" w:styleId="Hipervnculo">
    <w:name w:val="Hyperlink"/>
    <w:basedOn w:val="Fuentedeprrafopredeter"/>
    <w:uiPriority w:val="99"/>
    <w:rsid w:val="008F5BC3"/>
    <w:rPr>
      <w:rFonts w:cs="Times New Roman"/>
      <w:color w:val="0000FF"/>
      <w:u w:val="single"/>
    </w:rPr>
  </w:style>
  <w:style w:type="paragraph" w:styleId="Textoindependiente">
    <w:name w:val="Body Text"/>
    <w:basedOn w:val="Normal"/>
    <w:link w:val="TextoindependienteCar"/>
    <w:uiPriority w:val="99"/>
    <w:rsid w:val="008F5BC3"/>
    <w:pPr>
      <w:spacing w:line="360" w:lineRule="auto"/>
      <w:jc w:val="both"/>
    </w:pPr>
    <w:rPr>
      <w:rFonts w:ascii="Times" w:hAnsi="Times"/>
    </w:rPr>
  </w:style>
  <w:style w:type="character" w:customStyle="1" w:styleId="TextoindependienteCar">
    <w:name w:val="Texto independiente Car"/>
    <w:basedOn w:val="Fuentedeprrafopredeter"/>
    <w:link w:val="Textoindependiente"/>
    <w:uiPriority w:val="99"/>
    <w:locked/>
    <w:rsid w:val="008F5BC3"/>
    <w:rPr>
      <w:rFonts w:ascii="Times" w:eastAsia="Times New Roman" w:hAnsi="Times" w:cs="Times New Roman"/>
      <w:sz w:val="24"/>
      <w:szCs w:val="24"/>
      <w:lang w:val="es-ES" w:eastAsia="es-ES" w:bidi="ar-SA"/>
    </w:rPr>
  </w:style>
  <w:style w:type="paragraph" w:styleId="Textoindependiente3">
    <w:name w:val="Body Text 3"/>
    <w:basedOn w:val="Normal"/>
    <w:link w:val="Textoindependiente3Car"/>
    <w:uiPriority w:val="99"/>
    <w:rsid w:val="008F5BC3"/>
    <w:pPr>
      <w:spacing w:after="120"/>
    </w:pPr>
    <w:rPr>
      <w:sz w:val="16"/>
      <w:szCs w:val="16"/>
    </w:rPr>
  </w:style>
  <w:style w:type="character" w:customStyle="1" w:styleId="Textoindependiente3Car">
    <w:name w:val="Texto independiente 3 Car"/>
    <w:basedOn w:val="Fuentedeprrafopredeter"/>
    <w:link w:val="Textoindependiente3"/>
    <w:uiPriority w:val="99"/>
    <w:locked/>
    <w:rsid w:val="008F5BC3"/>
    <w:rPr>
      <w:rFonts w:eastAsia="Times New Roman" w:cs="Times New Roman"/>
      <w:sz w:val="16"/>
      <w:szCs w:val="16"/>
      <w:lang w:val="es-ES" w:eastAsia="es-ES" w:bidi="ar-SA"/>
    </w:rPr>
  </w:style>
  <w:style w:type="paragraph" w:styleId="NormalWeb">
    <w:name w:val="Normal (Web)"/>
    <w:basedOn w:val="Normal"/>
    <w:uiPriority w:val="99"/>
    <w:rsid w:val="00671D1F"/>
    <w:pPr>
      <w:spacing w:before="100" w:beforeAutospacing="1" w:after="100" w:afterAutospacing="1"/>
    </w:pPr>
  </w:style>
  <w:style w:type="paragraph" w:styleId="Textodeglobo">
    <w:name w:val="Balloon Text"/>
    <w:basedOn w:val="Normal"/>
    <w:link w:val="TextodegloboCar"/>
    <w:uiPriority w:val="99"/>
    <w:semiHidden/>
    <w:rsid w:val="00144813"/>
    <w:rPr>
      <w:rFonts w:ascii="Tahoma" w:hAnsi="Tahoma" w:cs="Tahoma"/>
      <w:sz w:val="16"/>
      <w:szCs w:val="16"/>
    </w:rPr>
  </w:style>
  <w:style w:type="character" w:customStyle="1" w:styleId="TextodegloboCar">
    <w:name w:val="Texto de globo Car"/>
    <w:basedOn w:val="Fuentedeprrafopredeter"/>
    <w:link w:val="Textodeglobo"/>
    <w:uiPriority w:val="99"/>
    <w:semiHidden/>
    <w:rsid w:val="001248DB"/>
    <w:rPr>
      <w:sz w:val="0"/>
      <w:szCs w:val="0"/>
      <w:lang w:val="es-ES" w:eastAsia="es-ES"/>
    </w:rPr>
  </w:style>
  <w:style w:type="paragraph" w:styleId="Prrafodelista">
    <w:name w:val="List Paragraph"/>
    <w:basedOn w:val="Normal"/>
    <w:uiPriority w:val="34"/>
    <w:qFormat/>
    <w:rsid w:val="00B31991"/>
    <w:pPr>
      <w:ind w:left="720"/>
      <w:contextualSpacing/>
    </w:pPr>
  </w:style>
  <w:style w:type="character" w:styleId="Refdecomentario">
    <w:name w:val="annotation reference"/>
    <w:basedOn w:val="Fuentedeprrafopredeter"/>
    <w:uiPriority w:val="99"/>
    <w:semiHidden/>
    <w:rsid w:val="00FC419D"/>
    <w:rPr>
      <w:rFonts w:cs="Times New Roman"/>
      <w:sz w:val="16"/>
      <w:szCs w:val="16"/>
    </w:rPr>
  </w:style>
  <w:style w:type="paragraph" w:styleId="Textocomentario">
    <w:name w:val="annotation text"/>
    <w:basedOn w:val="Normal"/>
    <w:link w:val="TextocomentarioCar"/>
    <w:uiPriority w:val="99"/>
    <w:semiHidden/>
    <w:rsid w:val="00FC419D"/>
    <w:rPr>
      <w:sz w:val="20"/>
      <w:szCs w:val="20"/>
    </w:rPr>
  </w:style>
  <w:style w:type="character" w:customStyle="1" w:styleId="TextocomentarioCar">
    <w:name w:val="Texto comentario Car"/>
    <w:basedOn w:val="Fuentedeprrafopredeter"/>
    <w:link w:val="Textocomentario"/>
    <w:uiPriority w:val="99"/>
    <w:semiHidden/>
    <w:rsid w:val="001248DB"/>
    <w:rPr>
      <w:sz w:val="20"/>
      <w:szCs w:val="20"/>
      <w:lang w:val="es-ES" w:eastAsia="es-ES"/>
    </w:rPr>
  </w:style>
  <w:style w:type="paragraph" w:styleId="Asuntodelcomentario">
    <w:name w:val="annotation subject"/>
    <w:basedOn w:val="Textocomentario"/>
    <w:next w:val="Textocomentario"/>
    <w:link w:val="AsuntodelcomentarioCar"/>
    <w:uiPriority w:val="99"/>
    <w:semiHidden/>
    <w:rsid w:val="00FC419D"/>
    <w:rPr>
      <w:b/>
      <w:bCs/>
    </w:rPr>
  </w:style>
  <w:style w:type="character" w:customStyle="1" w:styleId="AsuntodelcomentarioCar">
    <w:name w:val="Asunto del comentario Car"/>
    <w:basedOn w:val="TextocomentarioCar"/>
    <w:link w:val="Asuntodelcomentario"/>
    <w:uiPriority w:val="99"/>
    <w:semiHidden/>
    <w:rsid w:val="001248DB"/>
    <w:rPr>
      <w:b/>
      <w:bCs/>
      <w:sz w:val="20"/>
      <w:szCs w:val="20"/>
      <w:lang w:val="es-ES" w:eastAsia="es-ES"/>
    </w:rPr>
  </w:style>
  <w:style w:type="paragraph" w:styleId="Textonotaalfinal">
    <w:name w:val="endnote text"/>
    <w:basedOn w:val="Normal"/>
    <w:link w:val="TextonotaalfinalCar"/>
    <w:uiPriority w:val="99"/>
    <w:semiHidden/>
    <w:unhideWhenUsed/>
    <w:rsid w:val="00DE3278"/>
    <w:rPr>
      <w:sz w:val="20"/>
      <w:szCs w:val="20"/>
    </w:rPr>
  </w:style>
  <w:style w:type="character" w:customStyle="1" w:styleId="TextonotaalfinalCar">
    <w:name w:val="Texto nota al final Car"/>
    <w:basedOn w:val="Fuentedeprrafopredeter"/>
    <w:link w:val="Textonotaalfinal"/>
    <w:uiPriority w:val="99"/>
    <w:semiHidden/>
    <w:rsid w:val="00DE3278"/>
    <w:rPr>
      <w:sz w:val="20"/>
      <w:szCs w:val="20"/>
      <w:lang w:val="es-ES" w:eastAsia="es-ES"/>
    </w:rPr>
  </w:style>
  <w:style w:type="character" w:styleId="Refdenotaalfinal">
    <w:name w:val="endnote reference"/>
    <w:basedOn w:val="Fuentedeprrafopredeter"/>
    <w:uiPriority w:val="99"/>
    <w:semiHidden/>
    <w:unhideWhenUsed/>
    <w:rsid w:val="00DE3278"/>
    <w:rPr>
      <w:vertAlign w:val="superscript"/>
    </w:rPr>
  </w:style>
  <w:style w:type="paragraph" w:styleId="Textonotapie">
    <w:name w:val="footnote text"/>
    <w:basedOn w:val="Normal"/>
    <w:link w:val="TextonotapieCar"/>
    <w:uiPriority w:val="99"/>
    <w:semiHidden/>
    <w:unhideWhenUsed/>
    <w:rsid w:val="00DE3278"/>
    <w:rPr>
      <w:sz w:val="20"/>
      <w:szCs w:val="20"/>
    </w:rPr>
  </w:style>
  <w:style w:type="character" w:customStyle="1" w:styleId="TextonotapieCar">
    <w:name w:val="Texto nota pie Car"/>
    <w:basedOn w:val="Fuentedeprrafopredeter"/>
    <w:link w:val="Textonotapie"/>
    <w:uiPriority w:val="99"/>
    <w:semiHidden/>
    <w:rsid w:val="00DE3278"/>
    <w:rPr>
      <w:sz w:val="20"/>
      <w:szCs w:val="20"/>
      <w:lang w:val="es-ES" w:eastAsia="es-ES"/>
    </w:rPr>
  </w:style>
  <w:style w:type="character" w:styleId="Refdenotaalpie">
    <w:name w:val="footnote reference"/>
    <w:basedOn w:val="Fuentedeprrafopredeter"/>
    <w:uiPriority w:val="99"/>
    <w:semiHidden/>
    <w:unhideWhenUsed/>
    <w:rsid w:val="00DE3278"/>
    <w:rPr>
      <w:vertAlign w:val="superscript"/>
    </w:rPr>
  </w:style>
  <w:style w:type="character" w:customStyle="1" w:styleId="subttulo">
    <w:name w:val="subtítulo"/>
    <w:uiPriority w:val="99"/>
    <w:rsid w:val="00E051C8"/>
    <w:rPr>
      <w:rFonts w:ascii="HelveticaNeue-Light" w:hAnsi="HelveticaNeue-Light" w:cs="HelveticaNeue-Light"/>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1770">
      <w:bodyDiv w:val="1"/>
      <w:marLeft w:val="0"/>
      <w:marRight w:val="0"/>
      <w:marTop w:val="0"/>
      <w:marBottom w:val="0"/>
      <w:divBdr>
        <w:top w:val="none" w:sz="0" w:space="0" w:color="auto"/>
        <w:left w:val="none" w:sz="0" w:space="0" w:color="auto"/>
        <w:bottom w:val="none" w:sz="0" w:space="0" w:color="auto"/>
        <w:right w:val="none" w:sz="0" w:space="0" w:color="auto"/>
      </w:divBdr>
    </w:div>
    <w:div w:id="296181402">
      <w:bodyDiv w:val="1"/>
      <w:marLeft w:val="0"/>
      <w:marRight w:val="0"/>
      <w:marTop w:val="0"/>
      <w:marBottom w:val="0"/>
      <w:divBdr>
        <w:top w:val="none" w:sz="0" w:space="0" w:color="auto"/>
        <w:left w:val="none" w:sz="0" w:space="0" w:color="auto"/>
        <w:bottom w:val="none" w:sz="0" w:space="0" w:color="auto"/>
        <w:right w:val="none" w:sz="0" w:space="0" w:color="auto"/>
      </w:divBdr>
    </w:div>
    <w:div w:id="1036001494">
      <w:bodyDiv w:val="1"/>
      <w:marLeft w:val="0"/>
      <w:marRight w:val="0"/>
      <w:marTop w:val="0"/>
      <w:marBottom w:val="0"/>
      <w:divBdr>
        <w:top w:val="none" w:sz="0" w:space="0" w:color="auto"/>
        <w:left w:val="none" w:sz="0" w:space="0" w:color="auto"/>
        <w:bottom w:val="none" w:sz="0" w:space="0" w:color="auto"/>
        <w:right w:val="none" w:sz="0" w:space="0" w:color="auto"/>
      </w:divBdr>
    </w:div>
    <w:div w:id="1139344314">
      <w:marLeft w:val="0"/>
      <w:marRight w:val="0"/>
      <w:marTop w:val="0"/>
      <w:marBottom w:val="0"/>
      <w:divBdr>
        <w:top w:val="none" w:sz="0" w:space="0" w:color="auto"/>
        <w:left w:val="none" w:sz="0" w:space="0" w:color="auto"/>
        <w:bottom w:val="none" w:sz="0" w:space="0" w:color="auto"/>
        <w:right w:val="none" w:sz="0" w:space="0" w:color="auto"/>
      </w:divBdr>
      <w:divsChild>
        <w:div w:id="1139344355">
          <w:marLeft w:val="547"/>
          <w:marRight w:val="0"/>
          <w:marTop w:val="0"/>
          <w:marBottom w:val="0"/>
          <w:divBdr>
            <w:top w:val="none" w:sz="0" w:space="0" w:color="auto"/>
            <w:left w:val="none" w:sz="0" w:space="0" w:color="auto"/>
            <w:bottom w:val="none" w:sz="0" w:space="0" w:color="auto"/>
            <w:right w:val="none" w:sz="0" w:space="0" w:color="auto"/>
          </w:divBdr>
        </w:div>
      </w:divsChild>
    </w:div>
    <w:div w:id="1139344315">
      <w:marLeft w:val="0"/>
      <w:marRight w:val="0"/>
      <w:marTop w:val="0"/>
      <w:marBottom w:val="0"/>
      <w:divBdr>
        <w:top w:val="none" w:sz="0" w:space="0" w:color="auto"/>
        <w:left w:val="none" w:sz="0" w:space="0" w:color="auto"/>
        <w:bottom w:val="none" w:sz="0" w:space="0" w:color="auto"/>
        <w:right w:val="none" w:sz="0" w:space="0" w:color="auto"/>
      </w:divBdr>
      <w:divsChild>
        <w:div w:id="1139344376">
          <w:marLeft w:val="547"/>
          <w:marRight w:val="0"/>
          <w:marTop w:val="0"/>
          <w:marBottom w:val="0"/>
          <w:divBdr>
            <w:top w:val="none" w:sz="0" w:space="0" w:color="auto"/>
            <w:left w:val="none" w:sz="0" w:space="0" w:color="auto"/>
            <w:bottom w:val="none" w:sz="0" w:space="0" w:color="auto"/>
            <w:right w:val="none" w:sz="0" w:space="0" w:color="auto"/>
          </w:divBdr>
        </w:div>
      </w:divsChild>
    </w:div>
    <w:div w:id="1139344319">
      <w:marLeft w:val="0"/>
      <w:marRight w:val="0"/>
      <w:marTop w:val="0"/>
      <w:marBottom w:val="0"/>
      <w:divBdr>
        <w:top w:val="none" w:sz="0" w:space="0" w:color="auto"/>
        <w:left w:val="none" w:sz="0" w:space="0" w:color="auto"/>
        <w:bottom w:val="none" w:sz="0" w:space="0" w:color="auto"/>
        <w:right w:val="none" w:sz="0" w:space="0" w:color="auto"/>
      </w:divBdr>
      <w:divsChild>
        <w:div w:id="1139344372">
          <w:marLeft w:val="0"/>
          <w:marRight w:val="0"/>
          <w:marTop w:val="0"/>
          <w:marBottom w:val="0"/>
          <w:divBdr>
            <w:top w:val="none" w:sz="0" w:space="0" w:color="auto"/>
            <w:left w:val="none" w:sz="0" w:space="0" w:color="auto"/>
            <w:bottom w:val="none" w:sz="0" w:space="0" w:color="auto"/>
            <w:right w:val="none" w:sz="0" w:space="0" w:color="auto"/>
          </w:divBdr>
          <w:divsChild>
            <w:div w:id="1139344313">
              <w:marLeft w:val="0"/>
              <w:marRight w:val="0"/>
              <w:marTop w:val="0"/>
              <w:marBottom w:val="0"/>
              <w:divBdr>
                <w:top w:val="none" w:sz="0" w:space="0" w:color="auto"/>
                <w:left w:val="none" w:sz="0" w:space="0" w:color="auto"/>
                <w:bottom w:val="none" w:sz="0" w:space="0" w:color="auto"/>
                <w:right w:val="none" w:sz="0" w:space="0" w:color="auto"/>
              </w:divBdr>
              <w:divsChild>
                <w:div w:id="1139344352">
                  <w:marLeft w:val="0"/>
                  <w:marRight w:val="0"/>
                  <w:marTop w:val="0"/>
                  <w:marBottom w:val="0"/>
                  <w:divBdr>
                    <w:top w:val="none" w:sz="0" w:space="0" w:color="auto"/>
                    <w:left w:val="none" w:sz="0" w:space="0" w:color="auto"/>
                    <w:bottom w:val="none" w:sz="0" w:space="0" w:color="auto"/>
                    <w:right w:val="none" w:sz="0" w:space="0" w:color="auto"/>
                  </w:divBdr>
                  <w:divsChild>
                    <w:div w:id="1139344357">
                      <w:marLeft w:val="0"/>
                      <w:marRight w:val="0"/>
                      <w:marTop w:val="0"/>
                      <w:marBottom w:val="0"/>
                      <w:divBdr>
                        <w:top w:val="none" w:sz="0" w:space="0" w:color="auto"/>
                        <w:left w:val="none" w:sz="0" w:space="0" w:color="auto"/>
                        <w:bottom w:val="none" w:sz="0" w:space="0" w:color="auto"/>
                        <w:right w:val="none" w:sz="0" w:space="0" w:color="auto"/>
                      </w:divBdr>
                      <w:divsChild>
                        <w:div w:id="11393443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344320">
      <w:marLeft w:val="0"/>
      <w:marRight w:val="0"/>
      <w:marTop w:val="0"/>
      <w:marBottom w:val="0"/>
      <w:divBdr>
        <w:top w:val="none" w:sz="0" w:space="0" w:color="auto"/>
        <w:left w:val="none" w:sz="0" w:space="0" w:color="auto"/>
        <w:bottom w:val="none" w:sz="0" w:space="0" w:color="auto"/>
        <w:right w:val="none" w:sz="0" w:space="0" w:color="auto"/>
      </w:divBdr>
    </w:div>
    <w:div w:id="1139344322">
      <w:marLeft w:val="0"/>
      <w:marRight w:val="0"/>
      <w:marTop w:val="0"/>
      <w:marBottom w:val="0"/>
      <w:divBdr>
        <w:top w:val="none" w:sz="0" w:space="0" w:color="auto"/>
        <w:left w:val="none" w:sz="0" w:space="0" w:color="auto"/>
        <w:bottom w:val="none" w:sz="0" w:space="0" w:color="auto"/>
        <w:right w:val="none" w:sz="0" w:space="0" w:color="auto"/>
      </w:divBdr>
      <w:divsChild>
        <w:div w:id="1139344325">
          <w:marLeft w:val="0"/>
          <w:marRight w:val="0"/>
          <w:marTop w:val="0"/>
          <w:marBottom w:val="0"/>
          <w:divBdr>
            <w:top w:val="none" w:sz="0" w:space="0" w:color="auto"/>
            <w:left w:val="none" w:sz="0" w:space="0" w:color="auto"/>
            <w:bottom w:val="none" w:sz="0" w:space="0" w:color="auto"/>
            <w:right w:val="none" w:sz="0" w:space="0" w:color="auto"/>
          </w:divBdr>
          <w:divsChild>
            <w:div w:id="1139344366">
              <w:marLeft w:val="0"/>
              <w:marRight w:val="0"/>
              <w:marTop w:val="0"/>
              <w:marBottom w:val="0"/>
              <w:divBdr>
                <w:top w:val="none" w:sz="0" w:space="0" w:color="auto"/>
                <w:left w:val="none" w:sz="0" w:space="0" w:color="auto"/>
                <w:bottom w:val="none" w:sz="0" w:space="0" w:color="auto"/>
                <w:right w:val="none" w:sz="0" w:space="0" w:color="auto"/>
              </w:divBdr>
              <w:divsChild>
                <w:div w:id="1139344378">
                  <w:marLeft w:val="0"/>
                  <w:marRight w:val="0"/>
                  <w:marTop w:val="117"/>
                  <w:marBottom w:val="0"/>
                  <w:divBdr>
                    <w:top w:val="none" w:sz="0" w:space="0" w:color="auto"/>
                    <w:left w:val="none" w:sz="0" w:space="0" w:color="auto"/>
                    <w:bottom w:val="none" w:sz="0" w:space="0" w:color="auto"/>
                    <w:right w:val="none" w:sz="0" w:space="0" w:color="auto"/>
                  </w:divBdr>
                  <w:divsChild>
                    <w:div w:id="1139344380">
                      <w:marLeft w:val="0"/>
                      <w:marRight w:val="0"/>
                      <w:marTop w:val="0"/>
                      <w:marBottom w:val="0"/>
                      <w:divBdr>
                        <w:top w:val="none" w:sz="0" w:space="0" w:color="auto"/>
                        <w:left w:val="none" w:sz="0" w:space="0" w:color="auto"/>
                        <w:bottom w:val="none" w:sz="0" w:space="0" w:color="auto"/>
                        <w:right w:val="none" w:sz="0" w:space="0" w:color="auto"/>
                      </w:divBdr>
                      <w:divsChild>
                        <w:div w:id="1139344316">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 w:id="1139344339">
      <w:marLeft w:val="0"/>
      <w:marRight w:val="0"/>
      <w:marTop w:val="0"/>
      <w:marBottom w:val="0"/>
      <w:divBdr>
        <w:top w:val="none" w:sz="0" w:space="0" w:color="auto"/>
        <w:left w:val="none" w:sz="0" w:space="0" w:color="auto"/>
        <w:bottom w:val="none" w:sz="0" w:space="0" w:color="auto"/>
        <w:right w:val="none" w:sz="0" w:space="0" w:color="auto"/>
      </w:divBdr>
    </w:div>
    <w:div w:id="1139344340">
      <w:marLeft w:val="0"/>
      <w:marRight w:val="0"/>
      <w:marTop w:val="0"/>
      <w:marBottom w:val="0"/>
      <w:divBdr>
        <w:top w:val="none" w:sz="0" w:space="0" w:color="auto"/>
        <w:left w:val="none" w:sz="0" w:space="0" w:color="auto"/>
        <w:bottom w:val="none" w:sz="0" w:space="0" w:color="auto"/>
        <w:right w:val="none" w:sz="0" w:space="0" w:color="auto"/>
      </w:divBdr>
    </w:div>
    <w:div w:id="1139344344">
      <w:marLeft w:val="0"/>
      <w:marRight w:val="0"/>
      <w:marTop w:val="0"/>
      <w:marBottom w:val="0"/>
      <w:divBdr>
        <w:top w:val="none" w:sz="0" w:space="0" w:color="auto"/>
        <w:left w:val="none" w:sz="0" w:space="0" w:color="auto"/>
        <w:bottom w:val="none" w:sz="0" w:space="0" w:color="auto"/>
        <w:right w:val="none" w:sz="0" w:space="0" w:color="auto"/>
      </w:divBdr>
      <w:divsChild>
        <w:div w:id="1139344323">
          <w:marLeft w:val="547"/>
          <w:marRight w:val="0"/>
          <w:marTop w:val="0"/>
          <w:marBottom w:val="0"/>
          <w:divBdr>
            <w:top w:val="none" w:sz="0" w:space="0" w:color="auto"/>
            <w:left w:val="none" w:sz="0" w:space="0" w:color="auto"/>
            <w:bottom w:val="none" w:sz="0" w:space="0" w:color="auto"/>
            <w:right w:val="none" w:sz="0" w:space="0" w:color="auto"/>
          </w:divBdr>
        </w:div>
        <w:div w:id="1139344365">
          <w:marLeft w:val="547"/>
          <w:marRight w:val="0"/>
          <w:marTop w:val="0"/>
          <w:marBottom w:val="0"/>
          <w:divBdr>
            <w:top w:val="none" w:sz="0" w:space="0" w:color="auto"/>
            <w:left w:val="none" w:sz="0" w:space="0" w:color="auto"/>
            <w:bottom w:val="none" w:sz="0" w:space="0" w:color="auto"/>
            <w:right w:val="none" w:sz="0" w:space="0" w:color="auto"/>
          </w:divBdr>
        </w:div>
        <w:div w:id="1139344369">
          <w:marLeft w:val="547"/>
          <w:marRight w:val="0"/>
          <w:marTop w:val="0"/>
          <w:marBottom w:val="0"/>
          <w:divBdr>
            <w:top w:val="none" w:sz="0" w:space="0" w:color="auto"/>
            <w:left w:val="none" w:sz="0" w:space="0" w:color="auto"/>
            <w:bottom w:val="none" w:sz="0" w:space="0" w:color="auto"/>
            <w:right w:val="none" w:sz="0" w:space="0" w:color="auto"/>
          </w:divBdr>
        </w:div>
      </w:divsChild>
    </w:div>
    <w:div w:id="1139344347">
      <w:marLeft w:val="0"/>
      <w:marRight w:val="0"/>
      <w:marTop w:val="0"/>
      <w:marBottom w:val="0"/>
      <w:divBdr>
        <w:top w:val="none" w:sz="0" w:space="0" w:color="auto"/>
        <w:left w:val="none" w:sz="0" w:space="0" w:color="auto"/>
        <w:bottom w:val="none" w:sz="0" w:space="0" w:color="auto"/>
        <w:right w:val="none" w:sz="0" w:space="0" w:color="auto"/>
      </w:divBdr>
      <w:divsChild>
        <w:div w:id="1139344317">
          <w:marLeft w:val="1987"/>
          <w:marRight w:val="0"/>
          <w:marTop w:val="0"/>
          <w:marBottom w:val="0"/>
          <w:divBdr>
            <w:top w:val="none" w:sz="0" w:space="0" w:color="auto"/>
            <w:left w:val="none" w:sz="0" w:space="0" w:color="auto"/>
            <w:bottom w:val="none" w:sz="0" w:space="0" w:color="auto"/>
            <w:right w:val="none" w:sz="0" w:space="0" w:color="auto"/>
          </w:divBdr>
        </w:div>
        <w:div w:id="1139344331">
          <w:marLeft w:val="1987"/>
          <w:marRight w:val="0"/>
          <w:marTop w:val="0"/>
          <w:marBottom w:val="0"/>
          <w:divBdr>
            <w:top w:val="none" w:sz="0" w:space="0" w:color="auto"/>
            <w:left w:val="none" w:sz="0" w:space="0" w:color="auto"/>
            <w:bottom w:val="none" w:sz="0" w:space="0" w:color="auto"/>
            <w:right w:val="none" w:sz="0" w:space="0" w:color="auto"/>
          </w:divBdr>
        </w:div>
        <w:div w:id="1139344333">
          <w:marLeft w:val="1987"/>
          <w:marRight w:val="0"/>
          <w:marTop w:val="0"/>
          <w:marBottom w:val="0"/>
          <w:divBdr>
            <w:top w:val="none" w:sz="0" w:space="0" w:color="auto"/>
            <w:left w:val="none" w:sz="0" w:space="0" w:color="auto"/>
            <w:bottom w:val="none" w:sz="0" w:space="0" w:color="auto"/>
            <w:right w:val="none" w:sz="0" w:space="0" w:color="auto"/>
          </w:divBdr>
        </w:div>
        <w:div w:id="1139344343">
          <w:marLeft w:val="1267"/>
          <w:marRight w:val="0"/>
          <w:marTop w:val="0"/>
          <w:marBottom w:val="0"/>
          <w:divBdr>
            <w:top w:val="none" w:sz="0" w:space="0" w:color="auto"/>
            <w:left w:val="none" w:sz="0" w:space="0" w:color="auto"/>
            <w:bottom w:val="none" w:sz="0" w:space="0" w:color="auto"/>
            <w:right w:val="none" w:sz="0" w:space="0" w:color="auto"/>
          </w:divBdr>
        </w:div>
        <w:div w:id="1139344345">
          <w:marLeft w:val="1987"/>
          <w:marRight w:val="0"/>
          <w:marTop w:val="0"/>
          <w:marBottom w:val="0"/>
          <w:divBdr>
            <w:top w:val="none" w:sz="0" w:space="0" w:color="auto"/>
            <w:left w:val="none" w:sz="0" w:space="0" w:color="auto"/>
            <w:bottom w:val="none" w:sz="0" w:space="0" w:color="auto"/>
            <w:right w:val="none" w:sz="0" w:space="0" w:color="auto"/>
          </w:divBdr>
        </w:div>
        <w:div w:id="1139344363">
          <w:marLeft w:val="1267"/>
          <w:marRight w:val="0"/>
          <w:marTop w:val="0"/>
          <w:marBottom w:val="0"/>
          <w:divBdr>
            <w:top w:val="none" w:sz="0" w:space="0" w:color="auto"/>
            <w:left w:val="none" w:sz="0" w:space="0" w:color="auto"/>
            <w:bottom w:val="none" w:sz="0" w:space="0" w:color="auto"/>
            <w:right w:val="none" w:sz="0" w:space="0" w:color="auto"/>
          </w:divBdr>
        </w:div>
      </w:divsChild>
    </w:div>
    <w:div w:id="1139344353">
      <w:marLeft w:val="0"/>
      <w:marRight w:val="0"/>
      <w:marTop w:val="0"/>
      <w:marBottom w:val="0"/>
      <w:divBdr>
        <w:top w:val="none" w:sz="0" w:space="0" w:color="auto"/>
        <w:left w:val="none" w:sz="0" w:space="0" w:color="auto"/>
        <w:bottom w:val="none" w:sz="0" w:space="0" w:color="auto"/>
        <w:right w:val="none" w:sz="0" w:space="0" w:color="auto"/>
      </w:divBdr>
    </w:div>
    <w:div w:id="1139344360">
      <w:marLeft w:val="0"/>
      <w:marRight w:val="0"/>
      <w:marTop w:val="0"/>
      <w:marBottom w:val="0"/>
      <w:divBdr>
        <w:top w:val="none" w:sz="0" w:space="0" w:color="auto"/>
        <w:left w:val="none" w:sz="0" w:space="0" w:color="auto"/>
        <w:bottom w:val="none" w:sz="0" w:space="0" w:color="auto"/>
        <w:right w:val="none" w:sz="0" w:space="0" w:color="auto"/>
      </w:divBdr>
      <w:divsChild>
        <w:div w:id="1139344326">
          <w:marLeft w:val="1008"/>
          <w:marRight w:val="0"/>
          <w:marTop w:val="0"/>
          <w:marBottom w:val="0"/>
          <w:divBdr>
            <w:top w:val="none" w:sz="0" w:space="0" w:color="auto"/>
            <w:left w:val="none" w:sz="0" w:space="0" w:color="auto"/>
            <w:bottom w:val="none" w:sz="0" w:space="0" w:color="auto"/>
            <w:right w:val="none" w:sz="0" w:space="0" w:color="auto"/>
          </w:divBdr>
        </w:div>
        <w:div w:id="1139344336">
          <w:marLeft w:val="1008"/>
          <w:marRight w:val="0"/>
          <w:marTop w:val="0"/>
          <w:marBottom w:val="0"/>
          <w:divBdr>
            <w:top w:val="none" w:sz="0" w:space="0" w:color="auto"/>
            <w:left w:val="none" w:sz="0" w:space="0" w:color="auto"/>
            <w:bottom w:val="none" w:sz="0" w:space="0" w:color="auto"/>
            <w:right w:val="none" w:sz="0" w:space="0" w:color="auto"/>
          </w:divBdr>
        </w:div>
        <w:div w:id="1139344341">
          <w:marLeft w:val="1008"/>
          <w:marRight w:val="0"/>
          <w:marTop w:val="0"/>
          <w:marBottom w:val="0"/>
          <w:divBdr>
            <w:top w:val="none" w:sz="0" w:space="0" w:color="auto"/>
            <w:left w:val="none" w:sz="0" w:space="0" w:color="auto"/>
            <w:bottom w:val="none" w:sz="0" w:space="0" w:color="auto"/>
            <w:right w:val="none" w:sz="0" w:space="0" w:color="auto"/>
          </w:divBdr>
        </w:div>
        <w:div w:id="1139344356">
          <w:marLeft w:val="1008"/>
          <w:marRight w:val="0"/>
          <w:marTop w:val="0"/>
          <w:marBottom w:val="0"/>
          <w:divBdr>
            <w:top w:val="none" w:sz="0" w:space="0" w:color="auto"/>
            <w:left w:val="none" w:sz="0" w:space="0" w:color="auto"/>
            <w:bottom w:val="none" w:sz="0" w:space="0" w:color="auto"/>
            <w:right w:val="none" w:sz="0" w:space="0" w:color="auto"/>
          </w:divBdr>
        </w:div>
        <w:div w:id="1139344368">
          <w:marLeft w:val="1008"/>
          <w:marRight w:val="0"/>
          <w:marTop w:val="0"/>
          <w:marBottom w:val="0"/>
          <w:divBdr>
            <w:top w:val="none" w:sz="0" w:space="0" w:color="auto"/>
            <w:left w:val="none" w:sz="0" w:space="0" w:color="auto"/>
            <w:bottom w:val="none" w:sz="0" w:space="0" w:color="auto"/>
            <w:right w:val="none" w:sz="0" w:space="0" w:color="auto"/>
          </w:divBdr>
        </w:div>
        <w:div w:id="1139344370">
          <w:marLeft w:val="1008"/>
          <w:marRight w:val="0"/>
          <w:marTop w:val="0"/>
          <w:marBottom w:val="0"/>
          <w:divBdr>
            <w:top w:val="none" w:sz="0" w:space="0" w:color="auto"/>
            <w:left w:val="none" w:sz="0" w:space="0" w:color="auto"/>
            <w:bottom w:val="none" w:sz="0" w:space="0" w:color="auto"/>
            <w:right w:val="none" w:sz="0" w:space="0" w:color="auto"/>
          </w:divBdr>
        </w:div>
      </w:divsChild>
    </w:div>
    <w:div w:id="1139344364">
      <w:marLeft w:val="0"/>
      <w:marRight w:val="0"/>
      <w:marTop w:val="0"/>
      <w:marBottom w:val="0"/>
      <w:divBdr>
        <w:top w:val="none" w:sz="0" w:space="0" w:color="auto"/>
        <w:left w:val="none" w:sz="0" w:space="0" w:color="auto"/>
        <w:bottom w:val="none" w:sz="0" w:space="0" w:color="auto"/>
        <w:right w:val="none" w:sz="0" w:space="0" w:color="auto"/>
      </w:divBdr>
      <w:divsChild>
        <w:div w:id="1139344321">
          <w:marLeft w:val="1267"/>
          <w:marRight w:val="0"/>
          <w:marTop w:val="0"/>
          <w:marBottom w:val="0"/>
          <w:divBdr>
            <w:top w:val="none" w:sz="0" w:space="0" w:color="auto"/>
            <w:left w:val="none" w:sz="0" w:space="0" w:color="auto"/>
            <w:bottom w:val="none" w:sz="0" w:space="0" w:color="auto"/>
            <w:right w:val="none" w:sz="0" w:space="0" w:color="auto"/>
          </w:divBdr>
        </w:div>
        <w:div w:id="1139344327">
          <w:marLeft w:val="1267"/>
          <w:marRight w:val="0"/>
          <w:marTop w:val="0"/>
          <w:marBottom w:val="0"/>
          <w:divBdr>
            <w:top w:val="none" w:sz="0" w:space="0" w:color="auto"/>
            <w:left w:val="none" w:sz="0" w:space="0" w:color="auto"/>
            <w:bottom w:val="none" w:sz="0" w:space="0" w:color="auto"/>
            <w:right w:val="none" w:sz="0" w:space="0" w:color="auto"/>
          </w:divBdr>
        </w:div>
        <w:div w:id="1139344332">
          <w:marLeft w:val="547"/>
          <w:marRight w:val="0"/>
          <w:marTop w:val="0"/>
          <w:marBottom w:val="0"/>
          <w:divBdr>
            <w:top w:val="none" w:sz="0" w:space="0" w:color="auto"/>
            <w:left w:val="none" w:sz="0" w:space="0" w:color="auto"/>
            <w:bottom w:val="none" w:sz="0" w:space="0" w:color="auto"/>
            <w:right w:val="none" w:sz="0" w:space="0" w:color="auto"/>
          </w:divBdr>
        </w:div>
        <w:div w:id="1139344346">
          <w:marLeft w:val="1267"/>
          <w:marRight w:val="0"/>
          <w:marTop w:val="0"/>
          <w:marBottom w:val="0"/>
          <w:divBdr>
            <w:top w:val="none" w:sz="0" w:space="0" w:color="auto"/>
            <w:left w:val="none" w:sz="0" w:space="0" w:color="auto"/>
            <w:bottom w:val="none" w:sz="0" w:space="0" w:color="auto"/>
            <w:right w:val="none" w:sz="0" w:space="0" w:color="auto"/>
          </w:divBdr>
        </w:div>
        <w:div w:id="1139344349">
          <w:marLeft w:val="547"/>
          <w:marRight w:val="0"/>
          <w:marTop w:val="0"/>
          <w:marBottom w:val="0"/>
          <w:divBdr>
            <w:top w:val="none" w:sz="0" w:space="0" w:color="auto"/>
            <w:left w:val="none" w:sz="0" w:space="0" w:color="auto"/>
            <w:bottom w:val="none" w:sz="0" w:space="0" w:color="auto"/>
            <w:right w:val="none" w:sz="0" w:space="0" w:color="auto"/>
          </w:divBdr>
        </w:div>
        <w:div w:id="1139344354">
          <w:marLeft w:val="1267"/>
          <w:marRight w:val="0"/>
          <w:marTop w:val="0"/>
          <w:marBottom w:val="0"/>
          <w:divBdr>
            <w:top w:val="none" w:sz="0" w:space="0" w:color="auto"/>
            <w:left w:val="none" w:sz="0" w:space="0" w:color="auto"/>
            <w:bottom w:val="none" w:sz="0" w:space="0" w:color="auto"/>
            <w:right w:val="none" w:sz="0" w:space="0" w:color="auto"/>
          </w:divBdr>
        </w:div>
        <w:div w:id="1139344361">
          <w:marLeft w:val="1267"/>
          <w:marRight w:val="0"/>
          <w:marTop w:val="0"/>
          <w:marBottom w:val="0"/>
          <w:divBdr>
            <w:top w:val="none" w:sz="0" w:space="0" w:color="auto"/>
            <w:left w:val="none" w:sz="0" w:space="0" w:color="auto"/>
            <w:bottom w:val="none" w:sz="0" w:space="0" w:color="auto"/>
            <w:right w:val="none" w:sz="0" w:space="0" w:color="auto"/>
          </w:divBdr>
        </w:div>
        <w:div w:id="1139344362">
          <w:marLeft w:val="547"/>
          <w:marRight w:val="0"/>
          <w:marTop w:val="0"/>
          <w:marBottom w:val="0"/>
          <w:divBdr>
            <w:top w:val="none" w:sz="0" w:space="0" w:color="auto"/>
            <w:left w:val="none" w:sz="0" w:space="0" w:color="auto"/>
            <w:bottom w:val="none" w:sz="0" w:space="0" w:color="auto"/>
            <w:right w:val="none" w:sz="0" w:space="0" w:color="auto"/>
          </w:divBdr>
        </w:div>
      </w:divsChild>
    </w:div>
    <w:div w:id="1139344367">
      <w:marLeft w:val="0"/>
      <w:marRight w:val="0"/>
      <w:marTop w:val="0"/>
      <w:marBottom w:val="0"/>
      <w:divBdr>
        <w:top w:val="none" w:sz="0" w:space="0" w:color="auto"/>
        <w:left w:val="none" w:sz="0" w:space="0" w:color="auto"/>
        <w:bottom w:val="none" w:sz="0" w:space="0" w:color="auto"/>
        <w:right w:val="none" w:sz="0" w:space="0" w:color="auto"/>
      </w:divBdr>
    </w:div>
    <w:div w:id="1139344371">
      <w:marLeft w:val="0"/>
      <w:marRight w:val="0"/>
      <w:marTop w:val="0"/>
      <w:marBottom w:val="0"/>
      <w:divBdr>
        <w:top w:val="none" w:sz="0" w:space="0" w:color="auto"/>
        <w:left w:val="none" w:sz="0" w:space="0" w:color="auto"/>
        <w:bottom w:val="none" w:sz="0" w:space="0" w:color="auto"/>
        <w:right w:val="none" w:sz="0" w:space="0" w:color="auto"/>
      </w:divBdr>
      <w:divsChild>
        <w:div w:id="1139344334">
          <w:marLeft w:val="1987"/>
          <w:marRight w:val="0"/>
          <w:marTop w:val="0"/>
          <w:marBottom w:val="0"/>
          <w:divBdr>
            <w:top w:val="none" w:sz="0" w:space="0" w:color="auto"/>
            <w:left w:val="none" w:sz="0" w:space="0" w:color="auto"/>
            <w:bottom w:val="none" w:sz="0" w:space="0" w:color="auto"/>
            <w:right w:val="none" w:sz="0" w:space="0" w:color="auto"/>
          </w:divBdr>
        </w:div>
        <w:div w:id="1139344338">
          <w:marLeft w:val="1987"/>
          <w:marRight w:val="0"/>
          <w:marTop w:val="0"/>
          <w:marBottom w:val="0"/>
          <w:divBdr>
            <w:top w:val="none" w:sz="0" w:space="0" w:color="auto"/>
            <w:left w:val="none" w:sz="0" w:space="0" w:color="auto"/>
            <w:bottom w:val="none" w:sz="0" w:space="0" w:color="auto"/>
            <w:right w:val="none" w:sz="0" w:space="0" w:color="auto"/>
          </w:divBdr>
        </w:div>
        <w:div w:id="1139344348">
          <w:marLeft w:val="1987"/>
          <w:marRight w:val="0"/>
          <w:marTop w:val="0"/>
          <w:marBottom w:val="0"/>
          <w:divBdr>
            <w:top w:val="none" w:sz="0" w:space="0" w:color="auto"/>
            <w:left w:val="none" w:sz="0" w:space="0" w:color="auto"/>
            <w:bottom w:val="none" w:sz="0" w:space="0" w:color="auto"/>
            <w:right w:val="none" w:sz="0" w:space="0" w:color="auto"/>
          </w:divBdr>
        </w:div>
      </w:divsChild>
    </w:div>
    <w:div w:id="1139344375">
      <w:marLeft w:val="0"/>
      <w:marRight w:val="0"/>
      <w:marTop w:val="0"/>
      <w:marBottom w:val="0"/>
      <w:divBdr>
        <w:top w:val="none" w:sz="0" w:space="0" w:color="auto"/>
        <w:left w:val="none" w:sz="0" w:space="0" w:color="auto"/>
        <w:bottom w:val="none" w:sz="0" w:space="0" w:color="auto"/>
        <w:right w:val="none" w:sz="0" w:space="0" w:color="auto"/>
      </w:divBdr>
      <w:divsChild>
        <w:div w:id="1139344318">
          <w:marLeft w:val="547"/>
          <w:marRight w:val="0"/>
          <w:marTop w:val="0"/>
          <w:marBottom w:val="0"/>
          <w:divBdr>
            <w:top w:val="none" w:sz="0" w:space="0" w:color="auto"/>
            <w:left w:val="none" w:sz="0" w:space="0" w:color="auto"/>
            <w:bottom w:val="none" w:sz="0" w:space="0" w:color="auto"/>
            <w:right w:val="none" w:sz="0" w:space="0" w:color="auto"/>
          </w:divBdr>
        </w:div>
        <w:div w:id="1139344328">
          <w:marLeft w:val="1267"/>
          <w:marRight w:val="0"/>
          <w:marTop w:val="0"/>
          <w:marBottom w:val="0"/>
          <w:divBdr>
            <w:top w:val="none" w:sz="0" w:space="0" w:color="auto"/>
            <w:left w:val="none" w:sz="0" w:space="0" w:color="auto"/>
            <w:bottom w:val="none" w:sz="0" w:space="0" w:color="auto"/>
            <w:right w:val="none" w:sz="0" w:space="0" w:color="auto"/>
          </w:divBdr>
        </w:div>
        <w:div w:id="1139344342">
          <w:marLeft w:val="1267"/>
          <w:marRight w:val="0"/>
          <w:marTop w:val="0"/>
          <w:marBottom w:val="0"/>
          <w:divBdr>
            <w:top w:val="none" w:sz="0" w:space="0" w:color="auto"/>
            <w:left w:val="none" w:sz="0" w:space="0" w:color="auto"/>
            <w:bottom w:val="none" w:sz="0" w:space="0" w:color="auto"/>
            <w:right w:val="none" w:sz="0" w:space="0" w:color="auto"/>
          </w:divBdr>
        </w:div>
        <w:div w:id="1139344350">
          <w:marLeft w:val="1267"/>
          <w:marRight w:val="0"/>
          <w:marTop w:val="0"/>
          <w:marBottom w:val="0"/>
          <w:divBdr>
            <w:top w:val="none" w:sz="0" w:space="0" w:color="auto"/>
            <w:left w:val="none" w:sz="0" w:space="0" w:color="auto"/>
            <w:bottom w:val="none" w:sz="0" w:space="0" w:color="auto"/>
            <w:right w:val="none" w:sz="0" w:space="0" w:color="auto"/>
          </w:divBdr>
        </w:div>
        <w:div w:id="1139344351">
          <w:marLeft w:val="1267"/>
          <w:marRight w:val="0"/>
          <w:marTop w:val="0"/>
          <w:marBottom w:val="0"/>
          <w:divBdr>
            <w:top w:val="none" w:sz="0" w:space="0" w:color="auto"/>
            <w:left w:val="none" w:sz="0" w:space="0" w:color="auto"/>
            <w:bottom w:val="none" w:sz="0" w:space="0" w:color="auto"/>
            <w:right w:val="none" w:sz="0" w:space="0" w:color="auto"/>
          </w:divBdr>
        </w:div>
        <w:div w:id="1139344358">
          <w:marLeft w:val="547"/>
          <w:marRight w:val="0"/>
          <w:marTop w:val="0"/>
          <w:marBottom w:val="0"/>
          <w:divBdr>
            <w:top w:val="none" w:sz="0" w:space="0" w:color="auto"/>
            <w:left w:val="none" w:sz="0" w:space="0" w:color="auto"/>
            <w:bottom w:val="none" w:sz="0" w:space="0" w:color="auto"/>
            <w:right w:val="none" w:sz="0" w:space="0" w:color="auto"/>
          </w:divBdr>
        </w:div>
        <w:div w:id="1139344373">
          <w:marLeft w:val="547"/>
          <w:marRight w:val="0"/>
          <w:marTop w:val="0"/>
          <w:marBottom w:val="0"/>
          <w:divBdr>
            <w:top w:val="none" w:sz="0" w:space="0" w:color="auto"/>
            <w:left w:val="none" w:sz="0" w:space="0" w:color="auto"/>
            <w:bottom w:val="none" w:sz="0" w:space="0" w:color="auto"/>
            <w:right w:val="none" w:sz="0" w:space="0" w:color="auto"/>
          </w:divBdr>
        </w:div>
      </w:divsChild>
    </w:div>
    <w:div w:id="1139344377">
      <w:marLeft w:val="0"/>
      <w:marRight w:val="0"/>
      <w:marTop w:val="0"/>
      <w:marBottom w:val="0"/>
      <w:divBdr>
        <w:top w:val="none" w:sz="0" w:space="0" w:color="auto"/>
        <w:left w:val="none" w:sz="0" w:space="0" w:color="auto"/>
        <w:bottom w:val="none" w:sz="0" w:space="0" w:color="auto"/>
        <w:right w:val="none" w:sz="0" w:space="0" w:color="auto"/>
      </w:divBdr>
    </w:div>
    <w:div w:id="1139344379">
      <w:marLeft w:val="0"/>
      <w:marRight w:val="0"/>
      <w:marTop w:val="0"/>
      <w:marBottom w:val="0"/>
      <w:divBdr>
        <w:top w:val="none" w:sz="0" w:space="0" w:color="auto"/>
        <w:left w:val="none" w:sz="0" w:space="0" w:color="auto"/>
        <w:bottom w:val="none" w:sz="0" w:space="0" w:color="auto"/>
        <w:right w:val="none" w:sz="0" w:space="0" w:color="auto"/>
      </w:divBdr>
      <w:divsChild>
        <w:div w:id="1139344324">
          <w:marLeft w:val="1008"/>
          <w:marRight w:val="0"/>
          <w:marTop w:val="0"/>
          <w:marBottom w:val="0"/>
          <w:divBdr>
            <w:top w:val="none" w:sz="0" w:space="0" w:color="auto"/>
            <w:left w:val="none" w:sz="0" w:space="0" w:color="auto"/>
            <w:bottom w:val="none" w:sz="0" w:space="0" w:color="auto"/>
            <w:right w:val="none" w:sz="0" w:space="0" w:color="auto"/>
          </w:divBdr>
        </w:div>
        <w:div w:id="1139344330">
          <w:marLeft w:val="1008"/>
          <w:marRight w:val="0"/>
          <w:marTop w:val="0"/>
          <w:marBottom w:val="0"/>
          <w:divBdr>
            <w:top w:val="none" w:sz="0" w:space="0" w:color="auto"/>
            <w:left w:val="none" w:sz="0" w:space="0" w:color="auto"/>
            <w:bottom w:val="none" w:sz="0" w:space="0" w:color="auto"/>
            <w:right w:val="none" w:sz="0" w:space="0" w:color="auto"/>
          </w:divBdr>
        </w:div>
        <w:div w:id="1139344335">
          <w:marLeft w:val="1008"/>
          <w:marRight w:val="0"/>
          <w:marTop w:val="0"/>
          <w:marBottom w:val="0"/>
          <w:divBdr>
            <w:top w:val="none" w:sz="0" w:space="0" w:color="auto"/>
            <w:left w:val="none" w:sz="0" w:space="0" w:color="auto"/>
            <w:bottom w:val="none" w:sz="0" w:space="0" w:color="auto"/>
            <w:right w:val="none" w:sz="0" w:space="0" w:color="auto"/>
          </w:divBdr>
        </w:div>
        <w:div w:id="1139344337">
          <w:marLeft w:val="1008"/>
          <w:marRight w:val="0"/>
          <w:marTop w:val="0"/>
          <w:marBottom w:val="0"/>
          <w:divBdr>
            <w:top w:val="none" w:sz="0" w:space="0" w:color="auto"/>
            <w:left w:val="none" w:sz="0" w:space="0" w:color="auto"/>
            <w:bottom w:val="none" w:sz="0" w:space="0" w:color="auto"/>
            <w:right w:val="none" w:sz="0" w:space="0" w:color="auto"/>
          </w:divBdr>
        </w:div>
        <w:div w:id="1139344359">
          <w:marLeft w:val="1008"/>
          <w:marRight w:val="0"/>
          <w:marTop w:val="0"/>
          <w:marBottom w:val="0"/>
          <w:divBdr>
            <w:top w:val="none" w:sz="0" w:space="0" w:color="auto"/>
            <w:left w:val="none" w:sz="0" w:space="0" w:color="auto"/>
            <w:bottom w:val="none" w:sz="0" w:space="0" w:color="auto"/>
            <w:right w:val="none" w:sz="0" w:space="0" w:color="auto"/>
          </w:divBdr>
        </w:div>
        <w:div w:id="1139344374">
          <w:marLeft w:val="1008"/>
          <w:marRight w:val="0"/>
          <w:marTop w:val="0"/>
          <w:marBottom w:val="0"/>
          <w:divBdr>
            <w:top w:val="none" w:sz="0" w:space="0" w:color="auto"/>
            <w:left w:val="none" w:sz="0" w:space="0" w:color="auto"/>
            <w:bottom w:val="none" w:sz="0" w:space="0" w:color="auto"/>
            <w:right w:val="none" w:sz="0" w:space="0" w:color="auto"/>
          </w:divBdr>
        </w:div>
      </w:divsChild>
    </w:div>
    <w:div w:id="1209412114">
      <w:bodyDiv w:val="1"/>
      <w:marLeft w:val="0"/>
      <w:marRight w:val="0"/>
      <w:marTop w:val="0"/>
      <w:marBottom w:val="0"/>
      <w:divBdr>
        <w:top w:val="none" w:sz="0" w:space="0" w:color="auto"/>
        <w:left w:val="none" w:sz="0" w:space="0" w:color="auto"/>
        <w:bottom w:val="none" w:sz="0" w:space="0" w:color="auto"/>
        <w:right w:val="none" w:sz="0" w:space="0" w:color="auto"/>
      </w:divBdr>
    </w:div>
    <w:div w:id="17930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rmacion@savoirfair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BE386-928C-4CC8-8C30-AF2AED64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Pages>
  <Words>5124</Words>
  <Characters>27157</Characters>
  <Application>Microsoft Office Word</Application>
  <DocSecurity>0</DocSecurity>
  <Lines>226</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CÍRCULO FORTUNY</vt:lpstr>
      <vt:lpstr>CÍRCULO FORTUNY</vt:lpstr>
    </vt:vector>
  </TitlesOfParts>
  <Company>Gómez-Acebo &amp; Pombo Abogados</Company>
  <LinksUpToDate>false</LinksUpToDate>
  <CharactersWithSpaces>32217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CÍRCULO FORTUNY</dc:title>
  <dc:creator>Paula</dc:creator>
  <cp:lastModifiedBy>Savoir03</cp:lastModifiedBy>
  <cp:revision>9</cp:revision>
  <cp:lastPrinted>2014-12-05T11:01:00Z</cp:lastPrinted>
  <dcterms:created xsi:type="dcterms:W3CDTF">2014-12-04T17:47:00Z</dcterms:created>
  <dcterms:modified xsi:type="dcterms:W3CDTF">2014-12-12T11:05:00Z</dcterms:modified>
</cp:coreProperties>
</file>